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57015" w14:textId="77777777" w:rsidR="00CD685D" w:rsidRPr="00547CFE" w:rsidRDefault="00CD685D" w:rsidP="00CD685D">
      <w:pPr>
        <w:pStyle w:val="af"/>
        <w:pageBreakBefore/>
        <w:widowControl w:val="0"/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547CFE">
        <w:rPr>
          <w:rFonts w:ascii="Times New Roman" w:hAnsi="Times New Roman"/>
          <w:sz w:val="24"/>
          <w:szCs w:val="24"/>
        </w:rPr>
        <w:t>Приложение № 1</w:t>
      </w:r>
    </w:p>
    <w:p w14:paraId="2DE99206" w14:textId="77777777" w:rsidR="00CD685D" w:rsidRPr="00CC305B" w:rsidRDefault="00CD685D" w:rsidP="00CD685D">
      <w:pPr>
        <w:pStyle w:val="af"/>
        <w:widowControl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CC305B">
        <w:rPr>
          <w:rFonts w:ascii="Times New Roman" w:hAnsi="Times New Roman"/>
          <w:b/>
          <w:sz w:val="24"/>
          <w:szCs w:val="24"/>
        </w:rPr>
        <w:t>Правила подачи оферты</w:t>
      </w:r>
    </w:p>
    <w:p w14:paraId="7493B31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К рассмотрению принимаются оферты с приложенным к ней пакетом документов.</w:t>
      </w:r>
    </w:p>
    <w:p w14:paraId="614A5B0F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Все документы должны быть подписаны 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генеральным директором или уполномоченным лицом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, заверены печатью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и направлены </w:t>
      </w:r>
      <w:r>
        <w:rPr>
          <w:rFonts w:ascii="Times New Roman" w:hAnsi="Times New Roman"/>
          <w:color w:val="000000" w:themeColor="text1"/>
          <w:sz w:val="24"/>
          <w:szCs w:val="24"/>
        </w:rPr>
        <w:t>з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аказчику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сканированном виде на адрес электронной почты </w:t>
      </w:r>
      <w:hyperlink r:id="rId8" w:history="1"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tender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US"/>
          </w:rPr>
          <w:t>n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tsmail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color w:val="000000" w:themeColor="text1"/>
            <w:sz w:val="24"/>
            <w:szCs w:val="24"/>
            <w:lang w:val="en-GB"/>
          </w:rPr>
          <w:t>ru</w:t>
        </w:r>
      </w:hyperlink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</w:p>
    <w:p w14:paraId="7C94494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center"/>
        <w:rPr>
          <w:rFonts w:ascii="Times New Roman" w:hAnsi="Times New Roman"/>
          <w:bCs/>
          <w:i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 xml:space="preserve">Документы, заверенные ненадлежащим образом, а также направленные на адреса, отличные от </w:t>
      </w:r>
      <w:hyperlink r:id="rId9" w:history="1"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tender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@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ntsmail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</w:rPr>
          <w:t>.</w:t>
        </w:r>
        <w:r w:rsidRPr="009A65EF">
          <w:rPr>
            <w:rStyle w:val="a9"/>
            <w:rFonts w:ascii="Times New Roman" w:hAnsi="Times New Roman"/>
            <w:bCs/>
            <w:i/>
            <w:color w:val="000000" w:themeColor="text1"/>
            <w:sz w:val="24"/>
            <w:szCs w:val="24"/>
            <w:lang w:val="en-US"/>
          </w:rPr>
          <w:t>ru</w:t>
        </w:r>
      </w:hyperlink>
      <w:r w:rsidRPr="009A65EF">
        <w:rPr>
          <w:rFonts w:ascii="Times New Roman" w:hAnsi="Times New Roman"/>
          <w:bCs/>
          <w:i/>
          <w:color w:val="000000" w:themeColor="text1"/>
          <w:sz w:val="24"/>
          <w:szCs w:val="24"/>
        </w:rPr>
        <w:t>, к рассмотрению приниматься не будут.</w:t>
      </w:r>
    </w:p>
    <w:p w14:paraId="5FCB37A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Пакет документов должен содержать:</w:t>
      </w:r>
    </w:p>
    <w:p w14:paraId="1222D105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1. Оферт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, составленн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в произвольной форме, подписанн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ретендента (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с</w:t>
      </w:r>
      <w:r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 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  <w:u w:val="single"/>
        </w:rPr>
        <w:t>обязательным указанием срока действия оферты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 обязательным включением в нее заполненных таблиц из приложения № 3.</w:t>
      </w:r>
      <w:r w:rsidRPr="009A65EF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</w:p>
    <w:p w14:paraId="5CB96E01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2. Заявк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ретендента, подписанн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со стороны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ретендента (приложение № 2).</w:t>
      </w:r>
    </w:p>
    <w:p w14:paraId="50BDF740" w14:textId="77777777" w:rsidR="00CD685D" w:rsidRPr="009A65EF" w:rsidRDefault="00CD685D" w:rsidP="00CD685D">
      <w:pPr>
        <w:pStyle w:val="af"/>
        <w:widowControl w:val="0"/>
        <w:tabs>
          <w:tab w:val="left" w:pos="0"/>
          <w:tab w:val="left" w:pos="284"/>
        </w:tabs>
        <w:spacing w:after="0" w:line="360" w:lineRule="auto"/>
        <w:ind w:left="360" w:hanging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3</w:t>
      </w:r>
      <w:r>
        <w:rPr>
          <w:rFonts w:ascii="Times New Roman" w:hAnsi="Times New Roman"/>
          <w:bCs/>
          <w:color w:val="000000" w:themeColor="text1"/>
          <w:spacing w:val="-2"/>
          <w:sz w:val="24"/>
          <w:szCs w:val="24"/>
        </w:rPr>
        <w:t>.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чредительны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и ины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документ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 юридического лица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(заверенные копии)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22C338C1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государственной регистрации (ОГРН);</w:t>
      </w:r>
    </w:p>
    <w:p w14:paraId="36650A2C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выписка из ЕГРЮЛ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полученная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не ранее 30 календарных дней до даты подачи Заявки;</w:t>
      </w:r>
    </w:p>
    <w:p w14:paraId="5D440D74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свидетельство о постановке на учет в налоговом органе (ИНН);</w:t>
      </w:r>
    </w:p>
    <w:p w14:paraId="16C50252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>– устав;</w:t>
      </w:r>
    </w:p>
    <w:p w14:paraId="1EF6BBD6" w14:textId="77777777" w:rsidR="00CD685D" w:rsidRPr="009A65EF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9A65EF">
        <w:rPr>
          <w:rFonts w:ascii="Times New Roman" w:hAnsi="Times New Roman"/>
          <w:color w:val="000000" w:themeColor="text1"/>
          <w:sz w:val="24"/>
          <w:szCs w:val="24"/>
        </w:rPr>
        <w:t xml:space="preserve">– документы, подтверждающие полномочия лица на заверение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копий 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документов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9A65EF">
        <w:rPr>
          <w:rFonts w:ascii="Times New Roman" w:hAnsi="Times New Roman"/>
          <w:color w:val="000000" w:themeColor="text1"/>
          <w:sz w:val="24"/>
          <w:szCs w:val="24"/>
        </w:rPr>
        <w:t>подписание договора:</w:t>
      </w:r>
    </w:p>
    <w:p w14:paraId="7A90D57C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а) для лица, выполняющего функции исполнительного органа – решение / протокол об избрании исполнительного органа;</w:t>
      </w:r>
    </w:p>
    <w:p w14:paraId="215AE099" w14:textId="77777777" w:rsidR="00CD685D" w:rsidRPr="00C43DCC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б) для лица, осуществляющего свои полномочия на основании доверенности, –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доверенность. В случае если доверенность выдана в порядке передоверия, дополнительно пред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ставляются документы, подтверждающие полномочия всех лиц, выдавших доверенности в порядке передоверия;</w:t>
      </w:r>
    </w:p>
    <w:p w14:paraId="36670C73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в) в случае подписания договора руководителем филиала (представительства) контрагента – положение о филиале / представительстве, приказ о назначении на должность и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доверенность на право подписи, подтверждающая полномочия этого руководителя.</w:t>
      </w:r>
    </w:p>
    <w:p w14:paraId="2A555A77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4. Правоустанавливающие документы индивидуального предпринимателя (заверенные копии):</w:t>
      </w:r>
    </w:p>
    <w:p w14:paraId="277C5409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свидетельства о государственной регистрации физического лица в качестве индивидуального предпринимателя;</w:t>
      </w:r>
    </w:p>
    <w:p w14:paraId="67B097B6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lastRenderedPageBreak/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выписк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из Единого государственного реестра индивидуальных предпринимателей (ЕГРИП), полученн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не ранее чем за 30 дней до </w:t>
      </w:r>
      <w:r>
        <w:rPr>
          <w:rFonts w:ascii="Times New Roman" w:hAnsi="Times New Roman"/>
          <w:color w:val="000000" w:themeColor="text1"/>
          <w:sz w:val="24"/>
          <w:szCs w:val="24"/>
        </w:rPr>
        <w:t>даты подачи Заявки;</w:t>
      </w:r>
    </w:p>
    <w:p w14:paraId="7CB91507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свидетельств</w:t>
      </w:r>
      <w:r>
        <w:rPr>
          <w:rFonts w:ascii="Times New Roman" w:hAnsi="Times New Roman"/>
          <w:color w:val="000000" w:themeColor="text1"/>
          <w:sz w:val="24"/>
          <w:szCs w:val="24"/>
        </w:rPr>
        <w:t>о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постановке физического лица на учет в налоговом органе по месту жительства на территории РФ (ИНН);</w:t>
      </w:r>
    </w:p>
    <w:p w14:paraId="6368ADAB" w14:textId="77777777" w:rsidR="00CD685D" w:rsidRPr="00C43DCC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C43DCC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ab/>
        <w:t>уведомлени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 w:rsidRPr="00C43DCC">
        <w:rPr>
          <w:rFonts w:ascii="Times New Roman" w:hAnsi="Times New Roman"/>
          <w:color w:val="000000" w:themeColor="text1"/>
          <w:sz w:val="24"/>
          <w:szCs w:val="24"/>
        </w:rPr>
        <w:t xml:space="preserve"> о применении ИП упрощенной системы налогообложения (в случае необходимости)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1DB6A57" w14:textId="77777777" w:rsidR="00CD685D" w:rsidRPr="009A65EF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5. 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 xml:space="preserve">Иные документы, подтверждающие репутацию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36315">
        <w:rPr>
          <w:rFonts w:ascii="Times New Roman" w:hAnsi="Times New Roman"/>
          <w:color w:val="000000" w:themeColor="text1"/>
          <w:sz w:val="24"/>
          <w:szCs w:val="24"/>
        </w:rPr>
        <w:t>ретендента (презентации, портфолио, членство в ассоциациях</w:t>
      </w:r>
      <w:r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98B50B1" w14:textId="77777777" w:rsidR="00CD685D" w:rsidRPr="00B53534" w:rsidRDefault="00CD685D" w:rsidP="00CD685D">
      <w:pPr>
        <w:pStyle w:val="af"/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6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Бухгалтерск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отчетность за предыдущий календарный год (форм</w:t>
      </w:r>
      <w:r>
        <w:rPr>
          <w:rFonts w:ascii="Times New Roman" w:hAnsi="Times New Roman"/>
          <w:color w:val="000000" w:themeColor="text1"/>
          <w:sz w:val="24"/>
          <w:szCs w:val="24"/>
        </w:rPr>
        <w:t>а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1 «Бухгалтерский баланс» и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форма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2 «Отчет о финансовых результатах»), заверенн</w:t>
      </w:r>
      <w:r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печатью и подписью уполномоченного лица, с подтверждением предоставления в налоговые органы (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по запросу в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случае отсутствия в общедоступных источниках информации (базах данных)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14:paraId="10A35BE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ретендента (составленное в свободной форме) на предоставление </w:t>
      </w:r>
      <w:r w:rsidRPr="001A26C5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признания победителем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заверенных копий следующих документов:</w:t>
      </w:r>
    </w:p>
    <w:p w14:paraId="6609C9AA" w14:textId="2EB9AFF4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7.1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Справка об отсутствии задолженности по начисленным налогам, сборам и иным обязательным платежам в бюджет, выданная налоговым органом не ранее </w:t>
      </w:r>
      <w:r w:rsidR="00457DF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31</w:t>
      </w:r>
      <w:r w:rsidR="00B6193E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.12.2023</w:t>
      </w:r>
      <w:r w:rsidR="00F76F69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г.</w:t>
      </w:r>
    </w:p>
    <w:p w14:paraId="208A7EAA" w14:textId="77777777" w:rsidR="00CD685D" w:rsidRPr="00B53534" w:rsidRDefault="00CD685D" w:rsidP="00CD685D">
      <w:pPr>
        <w:widowControl w:val="0"/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/>
          <w:color w:val="000000" w:themeColor="text1"/>
          <w:sz w:val="24"/>
          <w:szCs w:val="24"/>
          <w:lang w:eastAsia="ru-RU"/>
        </w:rPr>
        <w:t>7.2.</w:t>
      </w:r>
      <w:r w:rsidRPr="00B53534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Сведения о среднесписочной численности работников на первое число текущего календарного года с подтверждением предоставления в налоговые органы.</w:t>
      </w:r>
    </w:p>
    <w:p w14:paraId="7C29F58E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7.3.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Справка от поставщиков транспортных услуг, товарно-материальных ценностей, строительно-монтажных и производственных работ о наличии имущества, находящего у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поставщика в собственности (на балансе) или на другом законном основании, необходимого для исполнения обязательств по договору.</w:t>
      </w:r>
    </w:p>
    <w:p w14:paraId="70BE3275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ретендента (составленное в свободной форме) на предоставление в случае признания победителем заверенных копий нижеуказанных деклараций</w:t>
      </w:r>
      <w:r>
        <w:rPr>
          <w:rStyle w:val="af7"/>
          <w:rFonts w:ascii="Times New Roman" w:hAnsi="Times New Roman"/>
          <w:color w:val="000000" w:themeColor="text1"/>
          <w:sz w:val="24"/>
          <w:szCs w:val="24"/>
        </w:rPr>
        <w:footnoteReference w:id="1"/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:</w:t>
      </w:r>
    </w:p>
    <w:p w14:paraId="4BA2A5AB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.1.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Налоговые декларации по НДС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 и за все отчетные кварталы текущего года, по налогу на прибыль </w:t>
      </w:r>
      <w:r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за предшествующий календарный год, а также за последний отчетный квартал текущего года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предоставления в налоговые органы) или документы, подтверждающие применение специальных налоговых режимов (письмо, уведомление, извещение и т.п.).</w:t>
      </w:r>
    </w:p>
    <w:p w14:paraId="39BA7201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8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.2.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Налоговая декларация по налогу, уплачиваемому в связи с применением упрощенной системы налогообложения</w:t>
      </w:r>
      <w:r w:rsidRPr="00B53534">
        <w:t xml:space="preserve">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за предшествующий календарный год (титульный лист с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подтверждением представления в налоговые органы)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, – 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в случае применения специальных налоговых режимов.</w:t>
      </w:r>
    </w:p>
    <w:p w14:paraId="40B464E2" w14:textId="77777777" w:rsidR="00CD685D" w:rsidRPr="00B53534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Согласие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ретендента (составленное в свободной форме) </w:t>
      </w:r>
      <w:r w:rsidRPr="001A26C5">
        <w:rPr>
          <w:rFonts w:ascii="Times New Roman" w:hAnsi="Times New Roman"/>
          <w:color w:val="000000" w:themeColor="text1"/>
          <w:sz w:val="24"/>
          <w:szCs w:val="24"/>
        </w:rPr>
        <w:t>на предоставление по запросу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 xml:space="preserve"> в случае заключения договора заверенных копий деклараций по налогу на прибыль и НДС (налогу, уплачиваемому в связи с применением упрощенной системы налогообложения) (титульный лист с подтверждением представления в налоговые органы), а также выписок из</w:t>
      </w:r>
      <w:r>
        <w:rPr>
          <w:rFonts w:ascii="Times New Roman" w:hAnsi="Times New Roman"/>
          <w:color w:val="000000" w:themeColor="text1"/>
          <w:sz w:val="24"/>
          <w:szCs w:val="24"/>
        </w:rPr>
        <w:t> </w:t>
      </w:r>
      <w:r w:rsidRPr="00B53534">
        <w:rPr>
          <w:rFonts w:ascii="Times New Roman" w:hAnsi="Times New Roman"/>
          <w:color w:val="000000" w:themeColor="text1"/>
          <w:sz w:val="24"/>
          <w:szCs w:val="24"/>
        </w:rPr>
        <w:t>книг продаж за периоды осуществления операций по договору.</w:t>
      </w:r>
    </w:p>
    <w:p w14:paraId="638F07BE" w14:textId="77777777" w:rsidR="00CD685D" w:rsidRDefault="00CD685D" w:rsidP="00CD685D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10. Сертификаты на продукцию.</w:t>
      </w:r>
    </w:p>
    <w:p w14:paraId="0128F57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B5DB0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43E33F3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5BF4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FB7989F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6C82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F196972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CEEF5C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656E7E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F0C177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DEDC64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5DCE16B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5C0AC39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B9BE558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66BA2441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E0DAFC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E1E0B5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1A4CC9D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A4A60A0" w14:textId="77777777" w:rsidR="00CD685D" w:rsidRDefault="00CD685D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269BFCE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4DF007F8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C6E8F89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08853777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79AD88A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11603FE5" w14:textId="77777777" w:rsidR="00252018" w:rsidRDefault="00252018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347FE3C6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p w14:paraId="2951E385" w14:textId="77777777" w:rsidR="006673E3" w:rsidRDefault="006673E3" w:rsidP="00F27692">
      <w:pPr>
        <w:spacing w:after="0" w:line="312" w:lineRule="auto"/>
        <w:jc w:val="right"/>
        <w:rPr>
          <w:rFonts w:ascii="Times New Roman" w:hAnsi="Times New Roman"/>
          <w:sz w:val="24"/>
          <w:szCs w:val="24"/>
        </w:rPr>
      </w:pPr>
    </w:p>
    <w:sectPr w:rsidR="006673E3" w:rsidSect="00626B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1559" w:right="851" w:bottom="1134" w:left="1418" w:header="284" w:footer="3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35242" w14:textId="77777777" w:rsidR="00BD47DE" w:rsidRDefault="00BD47DE">
      <w:r>
        <w:separator/>
      </w:r>
    </w:p>
  </w:endnote>
  <w:endnote w:type="continuationSeparator" w:id="0">
    <w:p w14:paraId="53D7CD4E" w14:textId="77777777" w:rsidR="00BD47DE" w:rsidRDefault="00BD47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uropeExt08">
    <w:altName w:val="Segoe UI"/>
    <w:charset w:val="CC"/>
    <w:family w:val="auto"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B2215" w14:textId="77777777" w:rsidR="00EC313F" w:rsidRDefault="00DA544C" w:rsidP="004F2D99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5177112" w14:textId="77777777" w:rsidR="00EC313F" w:rsidRDefault="00EC313F" w:rsidP="004F2D99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96F65" w14:textId="77777777" w:rsidR="00EC313F" w:rsidRDefault="00EC313F" w:rsidP="004F2D99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D4C1F" w14:textId="77777777" w:rsidR="00BD47DE" w:rsidRDefault="00BD47DE">
      <w:r>
        <w:separator/>
      </w:r>
    </w:p>
  </w:footnote>
  <w:footnote w:type="continuationSeparator" w:id="0">
    <w:p w14:paraId="39F0DB12" w14:textId="77777777" w:rsidR="00BD47DE" w:rsidRDefault="00BD47DE">
      <w:r>
        <w:continuationSeparator/>
      </w:r>
    </w:p>
  </w:footnote>
  <w:footnote w:id="1">
    <w:p w14:paraId="5B19763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Style w:val="af7"/>
        </w:rPr>
        <w:footnoteRef/>
      </w:r>
      <w:r>
        <w:t xml:space="preserve"> </w:t>
      </w:r>
      <w:r w:rsidRPr="00395F54">
        <w:rPr>
          <w:rFonts w:ascii="Times New Roman" w:hAnsi="Times New Roman"/>
          <w:sz w:val="20"/>
          <w:szCs w:val="20"/>
        </w:rPr>
        <w:t>Не требуется предоставление документов в соответствии с пунктами 6 – 9 следующими претендентами:</w:t>
      </w:r>
    </w:p>
    <w:p w14:paraId="7AD9FFA9" w14:textId="77777777" w:rsidR="00CD685D" w:rsidRPr="00395F54" w:rsidRDefault="00CD685D" w:rsidP="00CD685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организациями, в уставном капитале которых доля государственной (муниципальной) собственности составляет не менее 25%, в том числе: государственные унитарные предприятия, муниципальные унитарные предприятия, государственные корпорации;</w:t>
      </w:r>
    </w:p>
    <w:p w14:paraId="1832001E" w14:textId="77777777" w:rsidR="00CD685D" w:rsidRPr="00395F54" w:rsidRDefault="00CD685D" w:rsidP="00CD68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395F54">
        <w:rPr>
          <w:rFonts w:ascii="Times New Roman" w:hAnsi="Times New Roman"/>
          <w:sz w:val="20"/>
          <w:szCs w:val="20"/>
        </w:rPr>
        <w:t>–  организациями, являющимися публично-правовыми обществами (имеющими организационно-правовую форму «ПАО»).</w:t>
      </w:r>
    </w:p>
    <w:p w14:paraId="513B2CFB" w14:textId="77777777" w:rsidR="00CD685D" w:rsidRDefault="00CD685D" w:rsidP="00CD685D">
      <w:pPr>
        <w:autoSpaceDE w:val="0"/>
        <w:autoSpaceDN w:val="0"/>
        <w:adjustRightInd w:val="0"/>
        <w:spacing w:after="0" w:line="240" w:lineRule="aut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FF8F1" w14:textId="77777777" w:rsidR="00EC313F" w:rsidRDefault="00457DF8" w:rsidP="00254A9F">
    <w:pPr>
      <w:pStyle w:val="a3"/>
      <w:framePr w:wrap="around" w:vAnchor="text" w:hAnchor="margin" w:xAlign="right" w:y="1"/>
      <w:rPr>
        <w:rStyle w:val="a5"/>
      </w:rPr>
    </w:pPr>
    <w:r>
      <w:rPr>
        <w:noProof/>
        <w:lang w:eastAsia="ru-RU"/>
      </w:rPr>
      <w:pict w14:anchorId="6929E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800543" o:spid="_x0000_s2049" type="#_x0000_t75" style="position:absolute;margin-left:0;margin-top:0;width:571.35pt;height:808pt;z-index:-251658752;mso-position-horizontal:center;mso-position-horizontal-relative:margin;mso-position-vertical:center;mso-position-vertical-relative:margin" o:allowincell="f">
          <v:imagedata r:id="rId1" o:title="ЗАО НЕФТЕТРАНССЕРВИС"/>
          <w10:wrap anchorx="margin" anchory="margin"/>
        </v:shape>
      </w:pict>
    </w:r>
    <w:r w:rsidR="00DA544C">
      <w:rPr>
        <w:rStyle w:val="a5"/>
      </w:rPr>
      <w:fldChar w:fldCharType="begin"/>
    </w:r>
    <w:r w:rsidR="00EC313F">
      <w:rPr>
        <w:rStyle w:val="a5"/>
      </w:rPr>
      <w:instrText xml:space="preserve">PAGE  </w:instrText>
    </w:r>
    <w:r w:rsidR="00DA544C">
      <w:rPr>
        <w:rStyle w:val="a5"/>
      </w:rPr>
      <w:fldChar w:fldCharType="end"/>
    </w:r>
  </w:p>
  <w:p w14:paraId="620E03C6" w14:textId="77777777" w:rsidR="00EC313F" w:rsidRDefault="00EC313F" w:rsidP="008933B3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55956" w14:textId="77777777" w:rsidR="008259C9" w:rsidRDefault="008259C9" w:rsidP="008933B3">
    <w:pPr>
      <w:pStyle w:val="a3"/>
      <w:ind w:right="360"/>
    </w:pPr>
  </w:p>
  <w:p w14:paraId="1CB11920" w14:textId="77777777" w:rsidR="00EC313F" w:rsidRDefault="000F04D3" w:rsidP="008933B3">
    <w:pPr>
      <w:pStyle w:val="a3"/>
      <w:ind w:right="360"/>
    </w:pPr>
    <w:r>
      <w:rPr>
        <w:noProof/>
        <w:lang w:eastAsia="ru-RU"/>
      </w:rPr>
      <w:drawing>
        <wp:inline distT="0" distB="0" distL="0" distR="0" wp14:anchorId="082429EF" wp14:editId="6E695CC9">
          <wp:extent cx="361950" cy="361950"/>
          <wp:effectExtent l="19050" t="0" r="0" b="0"/>
          <wp:docPr id="1" name="Рисунок 1" descr="квадра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квадрат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B030C" w14:textId="77777777" w:rsidR="00EC313F" w:rsidRPr="00EE5337" w:rsidRDefault="00EC313F" w:rsidP="006008B9">
    <w:pPr>
      <w:pStyle w:val="a3"/>
      <w:ind w:right="360" w:hanging="1418"/>
    </w:pPr>
  </w:p>
  <w:p w14:paraId="10E0BF26" w14:textId="77777777" w:rsidR="00EC313F" w:rsidRPr="00EE5337" w:rsidRDefault="00EC313F" w:rsidP="008933B3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803F4"/>
    <w:multiLevelType w:val="hybridMultilevel"/>
    <w:tmpl w:val="9AD212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80D07C2"/>
    <w:multiLevelType w:val="hybridMultilevel"/>
    <w:tmpl w:val="80CEECEC"/>
    <w:lvl w:ilvl="0" w:tplc="6AB4FD22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C794191C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2" w:tplc="6AB4FD22">
      <w:start w:val="1"/>
      <w:numFmt w:val="upperRoman"/>
      <w:lvlText w:val="%3."/>
      <w:lvlJc w:val="left"/>
      <w:pPr>
        <w:tabs>
          <w:tab w:val="num" w:pos="3060"/>
        </w:tabs>
        <w:ind w:left="3060" w:hanging="72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44DD1598"/>
    <w:multiLevelType w:val="hybridMultilevel"/>
    <w:tmpl w:val="6F08FBEE"/>
    <w:lvl w:ilvl="0" w:tplc="97E807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C827359"/>
    <w:multiLevelType w:val="hybridMultilevel"/>
    <w:tmpl w:val="34C4BEC8"/>
    <w:lvl w:ilvl="0" w:tplc="82B82FA6">
      <w:start w:val="1"/>
      <w:numFmt w:val="lowerLetter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E753F11"/>
    <w:multiLevelType w:val="hybridMultilevel"/>
    <w:tmpl w:val="4C54C862"/>
    <w:lvl w:ilvl="0" w:tplc="38D6D16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F3D0DB6"/>
    <w:multiLevelType w:val="hybridMultilevel"/>
    <w:tmpl w:val="2432E428"/>
    <w:lvl w:ilvl="0" w:tplc="99AAA6BC">
      <w:start w:val="1"/>
      <w:numFmt w:val="decimal"/>
      <w:lvlText w:val="%1."/>
      <w:lvlJc w:val="left"/>
      <w:pPr>
        <w:ind w:left="11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 w16cid:durableId="1926915763">
    <w:abstractNumId w:val="5"/>
  </w:num>
  <w:num w:numId="2" w16cid:durableId="920212376">
    <w:abstractNumId w:val="2"/>
  </w:num>
  <w:num w:numId="3" w16cid:durableId="2013297134">
    <w:abstractNumId w:val="3"/>
  </w:num>
  <w:num w:numId="4" w16cid:durableId="1463691939">
    <w:abstractNumId w:val="1"/>
  </w:num>
  <w:num w:numId="5" w16cid:durableId="1292051308">
    <w:abstractNumId w:val="0"/>
  </w:num>
  <w:num w:numId="6" w16cid:durableId="2829295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33B3"/>
    <w:rsid w:val="00005046"/>
    <w:rsid w:val="00011ACC"/>
    <w:rsid w:val="00025F91"/>
    <w:rsid w:val="00032D60"/>
    <w:rsid w:val="000340D3"/>
    <w:rsid w:val="0003682E"/>
    <w:rsid w:val="00045DD0"/>
    <w:rsid w:val="000552CD"/>
    <w:rsid w:val="00056622"/>
    <w:rsid w:val="000642D5"/>
    <w:rsid w:val="00076DA8"/>
    <w:rsid w:val="00077337"/>
    <w:rsid w:val="0008026D"/>
    <w:rsid w:val="00082BDC"/>
    <w:rsid w:val="00087BA1"/>
    <w:rsid w:val="000A1A9E"/>
    <w:rsid w:val="000A2475"/>
    <w:rsid w:val="000B2290"/>
    <w:rsid w:val="000C186D"/>
    <w:rsid w:val="000C2E2B"/>
    <w:rsid w:val="000D7A65"/>
    <w:rsid w:val="000E6A6F"/>
    <w:rsid w:val="000F04D3"/>
    <w:rsid w:val="000F4CA2"/>
    <w:rsid w:val="000F62C9"/>
    <w:rsid w:val="001032C6"/>
    <w:rsid w:val="00105CA4"/>
    <w:rsid w:val="00107E65"/>
    <w:rsid w:val="00111700"/>
    <w:rsid w:val="00116B71"/>
    <w:rsid w:val="00132661"/>
    <w:rsid w:val="00132B4E"/>
    <w:rsid w:val="00133222"/>
    <w:rsid w:val="001507DB"/>
    <w:rsid w:val="00151248"/>
    <w:rsid w:val="00151AC3"/>
    <w:rsid w:val="00177943"/>
    <w:rsid w:val="00190AC2"/>
    <w:rsid w:val="001918A6"/>
    <w:rsid w:val="001923F3"/>
    <w:rsid w:val="00196D0C"/>
    <w:rsid w:val="001A41B0"/>
    <w:rsid w:val="001B2867"/>
    <w:rsid w:val="001D0AFB"/>
    <w:rsid w:val="001E1559"/>
    <w:rsid w:val="001E164C"/>
    <w:rsid w:val="001E4E90"/>
    <w:rsid w:val="001E53F7"/>
    <w:rsid w:val="001E6804"/>
    <w:rsid w:val="001F0C78"/>
    <w:rsid w:val="001F7775"/>
    <w:rsid w:val="001F7803"/>
    <w:rsid w:val="002071AC"/>
    <w:rsid w:val="00210A34"/>
    <w:rsid w:val="00210F25"/>
    <w:rsid w:val="00212680"/>
    <w:rsid w:val="00223B62"/>
    <w:rsid w:val="00224483"/>
    <w:rsid w:val="00227DBD"/>
    <w:rsid w:val="00230413"/>
    <w:rsid w:val="00236D15"/>
    <w:rsid w:val="00246CA6"/>
    <w:rsid w:val="00252018"/>
    <w:rsid w:val="00254A9F"/>
    <w:rsid w:val="00257030"/>
    <w:rsid w:val="00271244"/>
    <w:rsid w:val="00273914"/>
    <w:rsid w:val="0027429D"/>
    <w:rsid w:val="0028677D"/>
    <w:rsid w:val="00297047"/>
    <w:rsid w:val="002A549B"/>
    <w:rsid w:val="002B1389"/>
    <w:rsid w:val="002B149C"/>
    <w:rsid w:val="002B33AA"/>
    <w:rsid w:val="002C6309"/>
    <w:rsid w:val="002D7C8E"/>
    <w:rsid w:val="002F321E"/>
    <w:rsid w:val="00305D27"/>
    <w:rsid w:val="00311D51"/>
    <w:rsid w:val="00314EF0"/>
    <w:rsid w:val="00316029"/>
    <w:rsid w:val="00323991"/>
    <w:rsid w:val="003338D2"/>
    <w:rsid w:val="00333EE4"/>
    <w:rsid w:val="003413D1"/>
    <w:rsid w:val="003414FA"/>
    <w:rsid w:val="00345046"/>
    <w:rsid w:val="00352163"/>
    <w:rsid w:val="00354917"/>
    <w:rsid w:val="00354EAF"/>
    <w:rsid w:val="00361AA0"/>
    <w:rsid w:val="00363DEE"/>
    <w:rsid w:val="00366BBE"/>
    <w:rsid w:val="00367E66"/>
    <w:rsid w:val="00382895"/>
    <w:rsid w:val="003836B0"/>
    <w:rsid w:val="00391122"/>
    <w:rsid w:val="003A434F"/>
    <w:rsid w:val="003A4A1B"/>
    <w:rsid w:val="003A6366"/>
    <w:rsid w:val="003B3967"/>
    <w:rsid w:val="003B4A01"/>
    <w:rsid w:val="003B61B2"/>
    <w:rsid w:val="003B6A66"/>
    <w:rsid w:val="003B77C0"/>
    <w:rsid w:val="003C0585"/>
    <w:rsid w:val="003C08CC"/>
    <w:rsid w:val="003C5B50"/>
    <w:rsid w:val="003C7815"/>
    <w:rsid w:val="003D1C20"/>
    <w:rsid w:val="003D2B0D"/>
    <w:rsid w:val="003D3A95"/>
    <w:rsid w:val="003E6D7F"/>
    <w:rsid w:val="003F4499"/>
    <w:rsid w:val="004007B0"/>
    <w:rsid w:val="004153B4"/>
    <w:rsid w:val="004237F6"/>
    <w:rsid w:val="00426740"/>
    <w:rsid w:val="00444710"/>
    <w:rsid w:val="00452F13"/>
    <w:rsid w:val="0045689A"/>
    <w:rsid w:val="00457DF8"/>
    <w:rsid w:val="00466BCB"/>
    <w:rsid w:val="00471C4F"/>
    <w:rsid w:val="00481650"/>
    <w:rsid w:val="0048282B"/>
    <w:rsid w:val="00483A50"/>
    <w:rsid w:val="0048716D"/>
    <w:rsid w:val="00496056"/>
    <w:rsid w:val="004A1E06"/>
    <w:rsid w:val="004B49C7"/>
    <w:rsid w:val="004C18EF"/>
    <w:rsid w:val="004D4BCC"/>
    <w:rsid w:val="004D7B94"/>
    <w:rsid w:val="004F2D99"/>
    <w:rsid w:val="004F4EDC"/>
    <w:rsid w:val="0051214A"/>
    <w:rsid w:val="00514101"/>
    <w:rsid w:val="005155A5"/>
    <w:rsid w:val="005211F0"/>
    <w:rsid w:val="00521F9D"/>
    <w:rsid w:val="00523829"/>
    <w:rsid w:val="0052447D"/>
    <w:rsid w:val="005329A5"/>
    <w:rsid w:val="0053398A"/>
    <w:rsid w:val="005438E8"/>
    <w:rsid w:val="00547F59"/>
    <w:rsid w:val="00550491"/>
    <w:rsid w:val="005605F8"/>
    <w:rsid w:val="005662A9"/>
    <w:rsid w:val="005668CD"/>
    <w:rsid w:val="005709B4"/>
    <w:rsid w:val="005808A0"/>
    <w:rsid w:val="0058109E"/>
    <w:rsid w:val="005819FD"/>
    <w:rsid w:val="005862D3"/>
    <w:rsid w:val="0058668F"/>
    <w:rsid w:val="005942B2"/>
    <w:rsid w:val="005953BC"/>
    <w:rsid w:val="0059628E"/>
    <w:rsid w:val="005A5796"/>
    <w:rsid w:val="005A6403"/>
    <w:rsid w:val="005B3358"/>
    <w:rsid w:val="005B6DD2"/>
    <w:rsid w:val="005C78CE"/>
    <w:rsid w:val="005C7C44"/>
    <w:rsid w:val="005D52A8"/>
    <w:rsid w:val="005D7025"/>
    <w:rsid w:val="006008B9"/>
    <w:rsid w:val="006074E9"/>
    <w:rsid w:val="0060796C"/>
    <w:rsid w:val="00613F08"/>
    <w:rsid w:val="0061769D"/>
    <w:rsid w:val="0062136C"/>
    <w:rsid w:val="00621B25"/>
    <w:rsid w:val="00624349"/>
    <w:rsid w:val="00624614"/>
    <w:rsid w:val="00626BE6"/>
    <w:rsid w:val="00627AA1"/>
    <w:rsid w:val="00630F19"/>
    <w:rsid w:val="006345CB"/>
    <w:rsid w:val="00645B9E"/>
    <w:rsid w:val="00664910"/>
    <w:rsid w:val="0066554C"/>
    <w:rsid w:val="006670A6"/>
    <w:rsid w:val="006673E3"/>
    <w:rsid w:val="00680791"/>
    <w:rsid w:val="00680DA4"/>
    <w:rsid w:val="00686623"/>
    <w:rsid w:val="0069087F"/>
    <w:rsid w:val="00697668"/>
    <w:rsid w:val="006A320A"/>
    <w:rsid w:val="006A358E"/>
    <w:rsid w:val="006A5750"/>
    <w:rsid w:val="006A5F08"/>
    <w:rsid w:val="006A72CB"/>
    <w:rsid w:val="006B15E6"/>
    <w:rsid w:val="006D220D"/>
    <w:rsid w:val="006D5F66"/>
    <w:rsid w:val="006D7D6E"/>
    <w:rsid w:val="006E1F74"/>
    <w:rsid w:val="006F1C6C"/>
    <w:rsid w:val="006F2D0A"/>
    <w:rsid w:val="006F311E"/>
    <w:rsid w:val="00701F7D"/>
    <w:rsid w:val="007027DD"/>
    <w:rsid w:val="00706A8B"/>
    <w:rsid w:val="00707EDA"/>
    <w:rsid w:val="00710BFC"/>
    <w:rsid w:val="00710C26"/>
    <w:rsid w:val="00713F94"/>
    <w:rsid w:val="00716039"/>
    <w:rsid w:val="00725C96"/>
    <w:rsid w:val="00727F61"/>
    <w:rsid w:val="0074219B"/>
    <w:rsid w:val="0075102A"/>
    <w:rsid w:val="00752CC6"/>
    <w:rsid w:val="00753D43"/>
    <w:rsid w:val="007544F9"/>
    <w:rsid w:val="00756786"/>
    <w:rsid w:val="00764737"/>
    <w:rsid w:val="007663CB"/>
    <w:rsid w:val="00766801"/>
    <w:rsid w:val="007821C4"/>
    <w:rsid w:val="007838E3"/>
    <w:rsid w:val="00794AAB"/>
    <w:rsid w:val="007A6A56"/>
    <w:rsid w:val="007B6BB6"/>
    <w:rsid w:val="007C00A6"/>
    <w:rsid w:val="007C0CDE"/>
    <w:rsid w:val="007C3D23"/>
    <w:rsid w:val="007C40EF"/>
    <w:rsid w:val="007C7E5B"/>
    <w:rsid w:val="007D21E2"/>
    <w:rsid w:val="007D3256"/>
    <w:rsid w:val="007E0AF4"/>
    <w:rsid w:val="007E2268"/>
    <w:rsid w:val="007E3237"/>
    <w:rsid w:val="007E5D31"/>
    <w:rsid w:val="007F378D"/>
    <w:rsid w:val="007F4137"/>
    <w:rsid w:val="007F6CA9"/>
    <w:rsid w:val="007F7E35"/>
    <w:rsid w:val="00800B0D"/>
    <w:rsid w:val="00801F1B"/>
    <w:rsid w:val="00804537"/>
    <w:rsid w:val="008059CA"/>
    <w:rsid w:val="00812C2B"/>
    <w:rsid w:val="00813515"/>
    <w:rsid w:val="008168DC"/>
    <w:rsid w:val="00816A7A"/>
    <w:rsid w:val="008246F6"/>
    <w:rsid w:val="008259C9"/>
    <w:rsid w:val="008266DC"/>
    <w:rsid w:val="00827351"/>
    <w:rsid w:val="00852B89"/>
    <w:rsid w:val="008612B5"/>
    <w:rsid w:val="0087264D"/>
    <w:rsid w:val="00874FBD"/>
    <w:rsid w:val="00880971"/>
    <w:rsid w:val="00882806"/>
    <w:rsid w:val="00890232"/>
    <w:rsid w:val="008933B3"/>
    <w:rsid w:val="00896A71"/>
    <w:rsid w:val="008A03C2"/>
    <w:rsid w:val="008A0974"/>
    <w:rsid w:val="008A1DF3"/>
    <w:rsid w:val="008A6C79"/>
    <w:rsid w:val="008C494B"/>
    <w:rsid w:val="008C6112"/>
    <w:rsid w:val="008D04E0"/>
    <w:rsid w:val="008E410A"/>
    <w:rsid w:val="008E4660"/>
    <w:rsid w:val="008E4FA6"/>
    <w:rsid w:val="008F3181"/>
    <w:rsid w:val="009015ED"/>
    <w:rsid w:val="00903F2D"/>
    <w:rsid w:val="00907A0D"/>
    <w:rsid w:val="00913A56"/>
    <w:rsid w:val="00916731"/>
    <w:rsid w:val="00917FB4"/>
    <w:rsid w:val="00917FE9"/>
    <w:rsid w:val="009200D7"/>
    <w:rsid w:val="00920B43"/>
    <w:rsid w:val="009231EA"/>
    <w:rsid w:val="00923D69"/>
    <w:rsid w:val="00925E20"/>
    <w:rsid w:val="00926C5A"/>
    <w:rsid w:val="00927E8E"/>
    <w:rsid w:val="00933FF4"/>
    <w:rsid w:val="00936F4B"/>
    <w:rsid w:val="00952879"/>
    <w:rsid w:val="00962EE4"/>
    <w:rsid w:val="00967523"/>
    <w:rsid w:val="009835E6"/>
    <w:rsid w:val="00987386"/>
    <w:rsid w:val="00997382"/>
    <w:rsid w:val="00997719"/>
    <w:rsid w:val="009A518A"/>
    <w:rsid w:val="009A61FB"/>
    <w:rsid w:val="009A6DE7"/>
    <w:rsid w:val="009A7C51"/>
    <w:rsid w:val="009A7E5A"/>
    <w:rsid w:val="009B07C6"/>
    <w:rsid w:val="009E026D"/>
    <w:rsid w:val="009E35D9"/>
    <w:rsid w:val="009E6C8E"/>
    <w:rsid w:val="009F2B5F"/>
    <w:rsid w:val="00A13A60"/>
    <w:rsid w:val="00A216D9"/>
    <w:rsid w:val="00A221F5"/>
    <w:rsid w:val="00A22DA1"/>
    <w:rsid w:val="00A338E1"/>
    <w:rsid w:val="00A4784E"/>
    <w:rsid w:val="00A51537"/>
    <w:rsid w:val="00A5684B"/>
    <w:rsid w:val="00A57072"/>
    <w:rsid w:val="00A5781F"/>
    <w:rsid w:val="00A60C9D"/>
    <w:rsid w:val="00A65AE8"/>
    <w:rsid w:val="00A711BA"/>
    <w:rsid w:val="00A80A5F"/>
    <w:rsid w:val="00A90B71"/>
    <w:rsid w:val="00A9360C"/>
    <w:rsid w:val="00A93C71"/>
    <w:rsid w:val="00A9461D"/>
    <w:rsid w:val="00A97908"/>
    <w:rsid w:val="00AA05CE"/>
    <w:rsid w:val="00AA0A74"/>
    <w:rsid w:val="00AA0F95"/>
    <w:rsid w:val="00AB62A1"/>
    <w:rsid w:val="00AD183C"/>
    <w:rsid w:val="00AD4DBF"/>
    <w:rsid w:val="00AD64B5"/>
    <w:rsid w:val="00AE7D97"/>
    <w:rsid w:val="00AF71F7"/>
    <w:rsid w:val="00AF78FF"/>
    <w:rsid w:val="00AF7D65"/>
    <w:rsid w:val="00B00676"/>
    <w:rsid w:val="00B015BB"/>
    <w:rsid w:val="00B0729E"/>
    <w:rsid w:val="00B27D8C"/>
    <w:rsid w:val="00B35403"/>
    <w:rsid w:val="00B36BA9"/>
    <w:rsid w:val="00B43D37"/>
    <w:rsid w:val="00B50A6E"/>
    <w:rsid w:val="00B53A82"/>
    <w:rsid w:val="00B579BD"/>
    <w:rsid w:val="00B6193E"/>
    <w:rsid w:val="00B71CB7"/>
    <w:rsid w:val="00B72024"/>
    <w:rsid w:val="00B75170"/>
    <w:rsid w:val="00B77276"/>
    <w:rsid w:val="00B82957"/>
    <w:rsid w:val="00B85F70"/>
    <w:rsid w:val="00B97F1B"/>
    <w:rsid w:val="00BA4F85"/>
    <w:rsid w:val="00BA645F"/>
    <w:rsid w:val="00BB05ED"/>
    <w:rsid w:val="00BB3B5C"/>
    <w:rsid w:val="00BC3615"/>
    <w:rsid w:val="00BC65AA"/>
    <w:rsid w:val="00BD1EC0"/>
    <w:rsid w:val="00BD47DE"/>
    <w:rsid w:val="00BD5B14"/>
    <w:rsid w:val="00BE61EF"/>
    <w:rsid w:val="00BF08A3"/>
    <w:rsid w:val="00BF4C19"/>
    <w:rsid w:val="00C10FD1"/>
    <w:rsid w:val="00C12CAC"/>
    <w:rsid w:val="00C22C4D"/>
    <w:rsid w:val="00C2572D"/>
    <w:rsid w:val="00C27F21"/>
    <w:rsid w:val="00C33447"/>
    <w:rsid w:val="00C41E90"/>
    <w:rsid w:val="00C50624"/>
    <w:rsid w:val="00C53333"/>
    <w:rsid w:val="00C55CF5"/>
    <w:rsid w:val="00C57147"/>
    <w:rsid w:val="00C63BF6"/>
    <w:rsid w:val="00C762B8"/>
    <w:rsid w:val="00C83D3C"/>
    <w:rsid w:val="00C86269"/>
    <w:rsid w:val="00C90255"/>
    <w:rsid w:val="00C9306A"/>
    <w:rsid w:val="00C93836"/>
    <w:rsid w:val="00C96BD5"/>
    <w:rsid w:val="00C97305"/>
    <w:rsid w:val="00C97963"/>
    <w:rsid w:val="00CA32B3"/>
    <w:rsid w:val="00CB68D6"/>
    <w:rsid w:val="00CD04EC"/>
    <w:rsid w:val="00CD4B65"/>
    <w:rsid w:val="00CD53C4"/>
    <w:rsid w:val="00CD5AEA"/>
    <w:rsid w:val="00CD685D"/>
    <w:rsid w:val="00CF64B3"/>
    <w:rsid w:val="00D1471A"/>
    <w:rsid w:val="00D17D8C"/>
    <w:rsid w:val="00D24D48"/>
    <w:rsid w:val="00D42A8B"/>
    <w:rsid w:val="00D4512F"/>
    <w:rsid w:val="00D60A97"/>
    <w:rsid w:val="00D66D37"/>
    <w:rsid w:val="00D703A7"/>
    <w:rsid w:val="00D71158"/>
    <w:rsid w:val="00D75F44"/>
    <w:rsid w:val="00D80923"/>
    <w:rsid w:val="00D81DA8"/>
    <w:rsid w:val="00D84278"/>
    <w:rsid w:val="00DA0B1C"/>
    <w:rsid w:val="00DA544C"/>
    <w:rsid w:val="00DC29FD"/>
    <w:rsid w:val="00DC439D"/>
    <w:rsid w:val="00DC645C"/>
    <w:rsid w:val="00DC6AC3"/>
    <w:rsid w:val="00DD6008"/>
    <w:rsid w:val="00DE35D1"/>
    <w:rsid w:val="00DE59D2"/>
    <w:rsid w:val="00DF02CF"/>
    <w:rsid w:val="00E00E5D"/>
    <w:rsid w:val="00E0798F"/>
    <w:rsid w:val="00E14C3B"/>
    <w:rsid w:val="00E23E74"/>
    <w:rsid w:val="00E35245"/>
    <w:rsid w:val="00E45AB2"/>
    <w:rsid w:val="00E47221"/>
    <w:rsid w:val="00E47422"/>
    <w:rsid w:val="00E563C1"/>
    <w:rsid w:val="00E66E84"/>
    <w:rsid w:val="00E77B83"/>
    <w:rsid w:val="00E85C40"/>
    <w:rsid w:val="00EA58BF"/>
    <w:rsid w:val="00EB2E78"/>
    <w:rsid w:val="00EB5279"/>
    <w:rsid w:val="00EC313F"/>
    <w:rsid w:val="00EC44D6"/>
    <w:rsid w:val="00ED1728"/>
    <w:rsid w:val="00ED3FFD"/>
    <w:rsid w:val="00EE4D5F"/>
    <w:rsid w:val="00EE5337"/>
    <w:rsid w:val="00EF2CD0"/>
    <w:rsid w:val="00F06E58"/>
    <w:rsid w:val="00F14AD8"/>
    <w:rsid w:val="00F21D08"/>
    <w:rsid w:val="00F27692"/>
    <w:rsid w:val="00F31907"/>
    <w:rsid w:val="00F41AD0"/>
    <w:rsid w:val="00F42750"/>
    <w:rsid w:val="00F45FC9"/>
    <w:rsid w:val="00F46F87"/>
    <w:rsid w:val="00F5247A"/>
    <w:rsid w:val="00F769D9"/>
    <w:rsid w:val="00F76F69"/>
    <w:rsid w:val="00F811EC"/>
    <w:rsid w:val="00F90779"/>
    <w:rsid w:val="00FA4520"/>
    <w:rsid w:val="00FA5472"/>
    <w:rsid w:val="00FA57C5"/>
    <w:rsid w:val="00FA59C2"/>
    <w:rsid w:val="00FA78D2"/>
    <w:rsid w:val="00FB54F3"/>
    <w:rsid w:val="00FB7291"/>
    <w:rsid w:val="00FB736F"/>
    <w:rsid w:val="00FC0F49"/>
    <w:rsid w:val="00FC3AB9"/>
    <w:rsid w:val="00FC3C89"/>
    <w:rsid w:val="00FC459F"/>
    <w:rsid w:val="00FC7A53"/>
    <w:rsid w:val="00FD115B"/>
    <w:rsid w:val="00FD263C"/>
    <w:rsid w:val="00FD2C7E"/>
    <w:rsid w:val="00FD440D"/>
    <w:rsid w:val="00FE5EFB"/>
    <w:rsid w:val="00FF0232"/>
    <w:rsid w:val="00FF362A"/>
    <w:rsid w:val="00FF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4359A8E0"/>
  <w15:docId w15:val="{BBFA1EBE-FDF9-4755-9A94-25ABE0310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2024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2">
    <w:name w:val="heading 2"/>
    <w:basedOn w:val="a"/>
    <w:next w:val="a"/>
    <w:qFormat/>
    <w:rsid w:val="007C40EF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AE7D9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933B3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933B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933B3"/>
  </w:style>
  <w:style w:type="paragraph" w:styleId="a6">
    <w:name w:val="Body Text Indent"/>
    <w:basedOn w:val="a"/>
    <w:rsid w:val="00345046"/>
    <w:pPr>
      <w:spacing w:after="120"/>
      <w:ind w:left="283"/>
    </w:pPr>
    <w:rPr>
      <w:rFonts w:ascii="Arial" w:hAnsi="Arial"/>
      <w:szCs w:val="20"/>
    </w:rPr>
  </w:style>
  <w:style w:type="table" w:styleId="a7">
    <w:name w:val="Table Grid"/>
    <w:basedOn w:val="a1"/>
    <w:rsid w:val="00880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Обычный1"/>
    <w:rsid w:val="000A1A9E"/>
    <w:pPr>
      <w:widowControl w:val="0"/>
      <w:spacing w:line="300" w:lineRule="auto"/>
      <w:ind w:left="920" w:hanging="560"/>
    </w:pPr>
    <w:rPr>
      <w:snapToGrid w:val="0"/>
      <w:sz w:val="22"/>
    </w:rPr>
  </w:style>
  <w:style w:type="paragraph" w:styleId="a8">
    <w:name w:val="List Paragraph"/>
    <w:basedOn w:val="a"/>
    <w:uiPriority w:val="34"/>
    <w:qFormat/>
    <w:rsid w:val="00CB68D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Hyperlink"/>
    <w:uiPriority w:val="99"/>
    <w:unhideWhenUsed/>
    <w:rsid w:val="00DA0B1C"/>
    <w:rPr>
      <w:color w:val="0000FF"/>
      <w:u w:val="single"/>
    </w:rPr>
  </w:style>
  <w:style w:type="paragraph" w:customStyle="1" w:styleId="aa">
    <w:name w:val="Организация"/>
    <w:basedOn w:val="a"/>
    <w:rsid w:val="003B77C0"/>
    <w:pPr>
      <w:spacing w:after="120" w:line="240" w:lineRule="exact"/>
      <w:jc w:val="right"/>
    </w:pPr>
    <w:rPr>
      <w:rFonts w:ascii="Arial" w:eastAsia="Times New Roman" w:hAnsi="Arial"/>
      <w:sz w:val="20"/>
      <w:szCs w:val="24"/>
      <w:lang w:eastAsia="ru-RU"/>
    </w:rPr>
  </w:style>
  <w:style w:type="paragraph" w:customStyle="1" w:styleId="ab">
    <w:name w:val="Уважаемый"/>
    <w:basedOn w:val="a"/>
    <w:rsid w:val="003B77C0"/>
    <w:pPr>
      <w:spacing w:after="0" w:line="240" w:lineRule="exact"/>
    </w:pPr>
    <w:rPr>
      <w:rFonts w:ascii="Arial" w:eastAsia="Times New Roman" w:hAnsi="Arial"/>
      <w:sz w:val="20"/>
      <w:szCs w:val="24"/>
      <w:lang w:val="en-US" w:eastAsia="ru-RU"/>
    </w:rPr>
  </w:style>
  <w:style w:type="paragraph" w:customStyle="1" w:styleId="ac">
    <w:name w:val="Текст письма"/>
    <w:rsid w:val="003B77C0"/>
    <w:pPr>
      <w:autoSpaceDE w:val="0"/>
      <w:autoSpaceDN w:val="0"/>
      <w:adjustRightInd w:val="0"/>
      <w:spacing w:before="180" w:line="240" w:lineRule="exact"/>
      <w:jc w:val="both"/>
    </w:pPr>
    <w:rPr>
      <w:rFonts w:ascii="Arial" w:hAnsi="Arial" w:cs="Arial"/>
    </w:rPr>
  </w:style>
  <w:style w:type="paragraph" w:styleId="ad">
    <w:name w:val="Balloon Text"/>
    <w:basedOn w:val="a"/>
    <w:link w:val="ae"/>
    <w:rsid w:val="00FD263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rsid w:val="00FD263C"/>
    <w:rPr>
      <w:rFonts w:ascii="Tahoma" w:eastAsia="Calibri" w:hAnsi="Tahoma" w:cs="Tahoma"/>
      <w:sz w:val="16"/>
      <w:szCs w:val="16"/>
      <w:lang w:eastAsia="en-US"/>
    </w:rPr>
  </w:style>
  <w:style w:type="character" w:customStyle="1" w:styleId="30">
    <w:name w:val="Заголовок 3 Знак"/>
    <w:link w:val="3"/>
    <w:semiHidden/>
    <w:rsid w:val="00AE7D97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">
    <w:name w:val="Body Text"/>
    <w:basedOn w:val="a"/>
    <w:link w:val="af0"/>
    <w:rsid w:val="00AE7D97"/>
    <w:pPr>
      <w:spacing w:after="120"/>
    </w:pPr>
  </w:style>
  <w:style w:type="character" w:customStyle="1" w:styleId="af0">
    <w:name w:val="Основной текст Знак"/>
    <w:link w:val="af"/>
    <w:rsid w:val="00AE7D97"/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AE7D97"/>
    <w:rPr>
      <w:rFonts w:ascii="Calibri" w:eastAsia="Calibri" w:hAnsi="Calibri"/>
      <w:sz w:val="22"/>
      <w:szCs w:val="22"/>
      <w:lang w:eastAsia="en-US"/>
    </w:rPr>
  </w:style>
  <w:style w:type="paragraph" w:styleId="20">
    <w:name w:val="Body Text 2"/>
    <w:basedOn w:val="a"/>
    <w:link w:val="21"/>
    <w:unhideWhenUsed/>
    <w:rsid w:val="00AE7D97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1">
    <w:name w:val="Основной текст 2 Знак"/>
    <w:link w:val="20"/>
    <w:rsid w:val="00AE7D97"/>
    <w:rPr>
      <w:sz w:val="24"/>
      <w:szCs w:val="24"/>
    </w:rPr>
  </w:style>
  <w:style w:type="paragraph" w:styleId="31">
    <w:name w:val="Body Text Indent 3"/>
    <w:basedOn w:val="a"/>
    <w:link w:val="32"/>
    <w:unhideWhenUsed/>
    <w:rsid w:val="00AE7D97"/>
    <w:pPr>
      <w:spacing w:after="120" w:line="240" w:lineRule="auto"/>
      <w:ind w:left="283"/>
    </w:pPr>
    <w:rPr>
      <w:rFonts w:ascii="EuropeExt08" w:eastAsia="Times New Roman" w:hAnsi="EuropeExt08"/>
      <w:sz w:val="16"/>
      <w:szCs w:val="16"/>
    </w:rPr>
  </w:style>
  <w:style w:type="character" w:customStyle="1" w:styleId="32">
    <w:name w:val="Основной текст с отступом 3 Знак"/>
    <w:link w:val="31"/>
    <w:rsid w:val="00AE7D97"/>
    <w:rPr>
      <w:rFonts w:ascii="EuropeExt08" w:hAnsi="EuropeExt08"/>
      <w:sz w:val="16"/>
      <w:szCs w:val="16"/>
    </w:rPr>
  </w:style>
  <w:style w:type="paragraph" w:styleId="af2">
    <w:name w:val="Plain Text"/>
    <w:basedOn w:val="a"/>
    <w:link w:val="af3"/>
    <w:uiPriority w:val="99"/>
    <w:unhideWhenUsed/>
    <w:rsid w:val="00AE7D97"/>
    <w:pPr>
      <w:tabs>
        <w:tab w:val="left" w:pos="360"/>
      </w:tabs>
      <w:spacing w:after="0" w:line="240" w:lineRule="auto"/>
      <w:ind w:firstLine="900"/>
      <w:jc w:val="both"/>
    </w:pPr>
    <w:rPr>
      <w:rFonts w:ascii="Times New Roman" w:eastAsia="MS Mincho" w:hAnsi="Times New Roman"/>
      <w:spacing w:val="-2"/>
      <w:sz w:val="26"/>
      <w:szCs w:val="20"/>
    </w:rPr>
  </w:style>
  <w:style w:type="character" w:customStyle="1" w:styleId="af3">
    <w:name w:val="Текст Знак"/>
    <w:link w:val="af2"/>
    <w:uiPriority w:val="99"/>
    <w:rsid w:val="00AE7D97"/>
    <w:rPr>
      <w:rFonts w:eastAsia="MS Mincho"/>
      <w:spacing w:val="-2"/>
      <w:sz w:val="26"/>
    </w:rPr>
  </w:style>
  <w:style w:type="paragraph" w:customStyle="1" w:styleId="Default">
    <w:name w:val="Default"/>
    <w:rsid w:val="00AE7D9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AE7D97"/>
    <w:pPr>
      <w:ind w:firstLine="720"/>
      <w:jc w:val="both"/>
    </w:pPr>
    <w:rPr>
      <w:sz w:val="28"/>
    </w:rPr>
  </w:style>
  <w:style w:type="paragraph" w:styleId="af4">
    <w:name w:val="Normal (Web)"/>
    <w:basedOn w:val="a"/>
    <w:uiPriority w:val="99"/>
    <w:unhideWhenUsed/>
    <w:rsid w:val="003413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5">
    <w:name w:val="footnote text"/>
    <w:basedOn w:val="a"/>
    <w:link w:val="af6"/>
    <w:uiPriority w:val="99"/>
    <w:unhideWhenUsed/>
    <w:rsid w:val="003413D1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link w:val="af5"/>
    <w:uiPriority w:val="99"/>
    <w:rsid w:val="003413D1"/>
    <w:rPr>
      <w:rFonts w:ascii="Calibri" w:eastAsia="Calibri" w:hAnsi="Calibri" w:cs="Times New Roman"/>
      <w:lang w:eastAsia="en-US"/>
    </w:rPr>
  </w:style>
  <w:style w:type="character" w:styleId="af7">
    <w:name w:val="footnote reference"/>
    <w:uiPriority w:val="99"/>
    <w:unhideWhenUsed/>
    <w:rsid w:val="003413D1"/>
    <w:rPr>
      <w:vertAlign w:val="superscript"/>
    </w:rPr>
  </w:style>
  <w:style w:type="character" w:styleId="af8">
    <w:name w:val="annotation reference"/>
    <w:rsid w:val="00FC3C89"/>
    <w:rPr>
      <w:sz w:val="16"/>
      <w:szCs w:val="16"/>
    </w:rPr>
  </w:style>
  <w:style w:type="paragraph" w:styleId="af9">
    <w:name w:val="annotation text"/>
    <w:basedOn w:val="a"/>
    <w:link w:val="afa"/>
    <w:rsid w:val="00FC3C89"/>
    <w:rPr>
      <w:sz w:val="20"/>
      <w:szCs w:val="20"/>
    </w:rPr>
  </w:style>
  <w:style w:type="character" w:customStyle="1" w:styleId="afa">
    <w:name w:val="Текст примечания Знак"/>
    <w:link w:val="af9"/>
    <w:rsid w:val="00FC3C89"/>
    <w:rPr>
      <w:rFonts w:ascii="Calibri" w:eastAsia="Calibri" w:hAnsi="Calibri"/>
      <w:lang w:eastAsia="en-US"/>
    </w:rPr>
  </w:style>
  <w:style w:type="paragraph" w:styleId="afb">
    <w:name w:val="annotation subject"/>
    <w:basedOn w:val="af9"/>
    <w:next w:val="af9"/>
    <w:link w:val="afc"/>
    <w:rsid w:val="00FC3C89"/>
    <w:rPr>
      <w:b/>
      <w:bCs/>
    </w:rPr>
  </w:style>
  <w:style w:type="character" w:customStyle="1" w:styleId="afc">
    <w:name w:val="Тема примечания Знак"/>
    <w:link w:val="afb"/>
    <w:rsid w:val="00FC3C89"/>
    <w:rPr>
      <w:rFonts w:ascii="Calibri" w:eastAsia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2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ntsmail.r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ender@ntsmail.ru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BF121E-208E-44F1-BB36-B97F91D41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Уважаемая Эльвира Александровна,</vt:lpstr>
    </vt:vector>
  </TitlesOfParts>
  <Company>***</Company>
  <LinksUpToDate>false</LinksUpToDate>
  <CharactersWithSpaces>4832</CharactersWithSpaces>
  <SharedDoc>false</SharedDoc>
  <HLinks>
    <vt:vector size="18" baseType="variant">
      <vt:variant>
        <vt:i4>7733339</vt:i4>
      </vt:variant>
      <vt:variant>
        <vt:i4>6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3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  <vt:variant>
        <vt:i4>7733339</vt:i4>
      </vt:variant>
      <vt:variant>
        <vt:i4>0</vt:i4>
      </vt:variant>
      <vt:variant>
        <vt:i4>0</vt:i4>
      </vt:variant>
      <vt:variant>
        <vt:i4>5</vt:i4>
      </vt:variant>
      <vt:variant>
        <vt:lpwstr>mailto:tender@ntsmail.ru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Уважаемая Эльвира Александровна,</dc:title>
  <dc:creator>vit</dc:creator>
  <cp:lastModifiedBy>Зотина Александра Сергеевна</cp:lastModifiedBy>
  <cp:revision>38</cp:revision>
  <cp:lastPrinted>2017-08-30T10:37:00Z</cp:lastPrinted>
  <dcterms:created xsi:type="dcterms:W3CDTF">2018-07-02T05:42:00Z</dcterms:created>
  <dcterms:modified xsi:type="dcterms:W3CDTF">2024-01-31T07:46:00Z</dcterms:modified>
</cp:coreProperties>
</file>