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457015" w14:textId="77777777" w:rsidR="00CD685D" w:rsidRPr="00547CFE" w:rsidRDefault="00CD685D" w:rsidP="00CD685D">
      <w:pPr>
        <w:pStyle w:val="af"/>
        <w:pageBreakBefore/>
        <w:widowControl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547CFE">
        <w:rPr>
          <w:rFonts w:ascii="Times New Roman" w:hAnsi="Times New Roman"/>
          <w:sz w:val="24"/>
          <w:szCs w:val="24"/>
        </w:rPr>
        <w:t>Приложение № 1</w:t>
      </w:r>
    </w:p>
    <w:p w14:paraId="2DE99206" w14:textId="77777777" w:rsidR="00CD685D" w:rsidRPr="00CC305B" w:rsidRDefault="00CD685D" w:rsidP="00CD685D">
      <w:pPr>
        <w:pStyle w:val="af"/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Правила подачи оферты</w:t>
      </w:r>
    </w:p>
    <w:p w14:paraId="7493B31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К рассмотрению принимаются оферты с приложенным к ней пакетом документов.</w:t>
      </w:r>
    </w:p>
    <w:p w14:paraId="614A5B0F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Все документы должны быть подписаны 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генеральным директором или уполномоченным лицом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, заверены печатью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и направлены </w:t>
      </w:r>
      <w:r>
        <w:rPr>
          <w:rFonts w:ascii="Times New Roman" w:hAnsi="Times New Roman"/>
          <w:color w:val="000000" w:themeColor="text1"/>
          <w:sz w:val="24"/>
          <w:szCs w:val="24"/>
        </w:rPr>
        <w:t>з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аказчику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сканированном виде на адрес электронной почты </w:t>
      </w:r>
      <w:hyperlink r:id="rId8" w:history="1"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tender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US"/>
          </w:rPr>
          <w:t>n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tsmail</w:t>
        </w:r>
        <w:proofErr w:type="spellEnd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ru</w:t>
        </w:r>
        <w:proofErr w:type="spellEnd"/>
      </w:hyperlink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7C94494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i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 xml:space="preserve">Документы, заверенные ненадлежащим образом, а также направленные на адреса, отличные от </w:t>
      </w:r>
      <w:hyperlink r:id="rId9" w:history="1"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tender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@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ntsmail</w:t>
        </w:r>
        <w:proofErr w:type="spellEnd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>, к рассмотрению приниматься не будут.</w:t>
      </w:r>
    </w:p>
    <w:p w14:paraId="5FCB37A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Пакет документов должен содержать:</w:t>
      </w:r>
    </w:p>
    <w:p w14:paraId="1222D105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1. Оферт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, составленн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произвольной форме, подписанн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ретендента (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с</w:t>
      </w:r>
      <w:r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 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обязательным указанием срока действия оферты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 обязательным включением в нее заполненных таблиц из приложения № 3.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14:paraId="5CB96E01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2. Заявк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ретендента, подписанн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 (приложение № 2).</w:t>
      </w:r>
    </w:p>
    <w:p w14:paraId="50BDF740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3</w:t>
      </w:r>
      <w:r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.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У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чредительны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и ины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документ</w:t>
      </w:r>
      <w:r>
        <w:rPr>
          <w:rFonts w:ascii="Times New Roman" w:hAnsi="Times New Roman"/>
          <w:color w:val="000000" w:themeColor="text1"/>
          <w:sz w:val="24"/>
          <w:szCs w:val="24"/>
        </w:rPr>
        <w:t>ы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юридического лица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(заверенные копии)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22C338C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государственной регистрации (ОГРН);</w:t>
      </w:r>
    </w:p>
    <w:p w14:paraId="36650A2C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выписка из ЕГРЮЛ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полученная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не ранее 30 календарных дней до даты подачи Заявки;</w:t>
      </w:r>
    </w:p>
    <w:p w14:paraId="5D440D74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постановке на учет в налоговом органе (ИНН);</w:t>
      </w:r>
    </w:p>
    <w:p w14:paraId="16C50252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устав;</w:t>
      </w:r>
    </w:p>
    <w:p w14:paraId="1EF6BBD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– документы, подтверждающие полномочия лица на заверение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копий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документов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подписание договора:</w:t>
      </w:r>
    </w:p>
    <w:p w14:paraId="7A90D57C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а) для лица, выполняющего функции исполнительного органа – решение / протокол об избрании исполнительного органа;</w:t>
      </w:r>
    </w:p>
    <w:p w14:paraId="215AE099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б) для лица, осуществляющего свои полномочия на основании доверенности, –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доверенность. В случае если доверенность выдана в порядке передоверия, дополнительно пред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ставляются документы, подтверждающие полномочия всех лиц, выдавших доверенности в порядке передоверия;</w:t>
      </w:r>
    </w:p>
    <w:p w14:paraId="36670C73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в) в случае подписания договора руководителем филиала (представительства) контрагента – положение о филиале / представительстве, приказ о назначении на должность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 на право подписи, подтверждающая полномочия этого руководителя.</w:t>
      </w:r>
    </w:p>
    <w:p w14:paraId="2A555A77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4. Правоустанавливающие документы индивидуального предпринимателя (заверенные копии):</w:t>
      </w:r>
    </w:p>
    <w:p w14:paraId="277C5409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свидетельства о государственной регистрации физического лица в качестве индивидуального предпринимателя;</w:t>
      </w:r>
    </w:p>
    <w:p w14:paraId="67B097B6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lastRenderedPageBreak/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выписк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из Единого государственного реестра индивидуальных предпринимателей (ЕГРИП), полученн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не ранее чем за 30 дней до </w:t>
      </w:r>
      <w:r>
        <w:rPr>
          <w:rFonts w:ascii="Times New Roman" w:hAnsi="Times New Roman"/>
          <w:color w:val="000000" w:themeColor="text1"/>
          <w:sz w:val="24"/>
          <w:szCs w:val="24"/>
        </w:rPr>
        <w:t>даты подачи Заявки;</w:t>
      </w:r>
    </w:p>
    <w:p w14:paraId="7CB91507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постановке физического лица на учет в налоговом органе по месту жительства на территории РФ (ИНН);</w:t>
      </w:r>
    </w:p>
    <w:p w14:paraId="6368ADAB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уведомлени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применении ИП упрощенной системы налогообложения (в случае необходимости)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41DB6A57" w14:textId="77777777" w:rsidR="00CD685D" w:rsidRPr="009A65EF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5. 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 xml:space="preserve">Иные документы, подтверждающие репутацию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>ретендента (презентации, портфолио, членство в ассоциациях</w:t>
      </w:r>
      <w:r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98B50B1" w14:textId="77777777" w:rsidR="00CD685D" w:rsidRPr="00B53534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Бухгалтерск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отчетность за предыдущий календарный год (форм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1 «Бухгалтерский баланс» и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форма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2 «Отчет о финансовых результатах»), заверенн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печатью и подписью уполномоченного лица, с подтверждением предоставления в налоговые органы (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по запросу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случае отсутствия в общедоступных источниках информации (базах данных)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0A35BE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ретендента (составленное в свободной форме) на предоставление </w:t>
      </w:r>
      <w:r w:rsidRPr="001A26C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 случае признания победителем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заверенных копий следующих документов:</w:t>
      </w:r>
    </w:p>
    <w:p w14:paraId="6609C9AA" w14:textId="38380BEF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7.1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Справка об отсутствии задолженности по начисленным </w:t>
      </w:r>
      <w:r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налогам, сборам и иным обязательным платежам в бюджет, выданная налоговым органом не ранее </w:t>
      </w:r>
      <w:r w:rsidR="00AB1555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</w:t>
      </w:r>
      <w:r w:rsidR="00547FA8">
        <w:rPr>
          <w:rFonts w:ascii="Times New Roman" w:hAnsi="Times New Roman"/>
          <w:color w:val="000000" w:themeColor="text1"/>
          <w:sz w:val="24"/>
          <w:szCs w:val="24"/>
          <w:lang w:eastAsia="ru-RU"/>
        </w:rPr>
        <w:t>1</w:t>
      </w:r>
      <w:r w:rsidR="00725F0C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r w:rsidR="00AB1555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0</w:t>
      </w:r>
      <w:r w:rsidR="00547FA8">
        <w:rPr>
          <w:rFonts w:ascii="Times New Roman" w:hAnsi="Times New Roman"/>
          <w:color w:val="000000" w:themeColor="text1"/>
          <w:sz w:val="24"/>
          <w:szCs w:val="24"/>
          <w:lang w:eastAsia="ru-RU"/>
        </w:rPr>
        <w:t>5</w:t>
      </w:r>
      <w:r w:rsidR="0026236A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r w:rsidR="00DB4A38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202</w:t>
      </w:r>
      <w:r w:rsidR="0026236A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5</w:t>
      </w:r>
      <w:r w:rsidR="00F76F69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г.</w:t>
      </w:r>
    </w:p>
    <w:p w14:paraId="208A7EA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7.2.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Сведения о среднесписочной численности работников на первое число текущего календарного года с подтверждением предоставления в налоговые органы.</w:t>
      </w:r>
    </w:p>
    <w:p w14:paraId="7C29F58E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7.3.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Справка от поставщиков транспортных услуг, товарно-материальных ценностей, строительно-монтажных и производственных работ о наличии имущества, находящего у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поставщика в собственности (на балансе) или на другом законном основании, необходимого для исполнения обязательств по договору.</w:t>
      </w:r>
    </w:p>
    <w:p w14:paraId="70BE3275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ретендента (составленное в свободной форме) на предоставление в случае признания победителем заверенных копий нижеуказанных деклараций</w:t>
      </w:r>
      <w:r>
        <w:rPr>
          <w:rStyle w:val="af7"/>
          <w:rFonts w:ascii="Times New Roman" w:hAnsi="Times New Roman"/>
          <w:color w:val="000000" w:themeColor="text1"/>
          <w:sz w:val="24"/>
          <w:szCs w:val="24"/>
        </w:rPr>
        <w:footnoteReference w:id="1"/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4BA2A5AB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.1.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Налоговые декларации по НДС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 и за все отчетные кварталы текущего года, по налогу на прибыль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год, а также за последний отчетный квартал текущего года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предоставления в налоговые органы) или документы, подтверждающие применение специальных налоговых режимов (письмо, уведомление, извещение и т.п.).</w:t>
      </w:r>
    </w:p>
    <w:p w14:paraId="39BA7201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.2.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Налоговая декларация по налогу, уплачиваемому в связи с применением упрощенной системы налогообложения</w:t>
      </w:r>
      <w:r w:rsidRPr="00B53534">
        <w:t xml:space="preserve">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за предшествующий календарный год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представления в налоговые органы)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–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в случае применения специальных налоговых режимов.</w:t>
      </w:r>
    </w:p>
    <w:p w14:paraId="40B464E2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(составленное в свободной форме) 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на предоставление по запросу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в случае заключения договора заверенных копий деклараций по налогу на прибыль и НДС (налогу, уплачиваемому в связи с применением упрощенной системы налогообложения) (титульный лист с подтверждением представления в налоговые органы), а также выписок из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книг продаж за периоды осуществления операций по договору.</w:t>
      </w:r>
    </w:p>
    <w:p w14:paraId="638F07BE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10. Сертификаты на продукцию.</w:t>
      </w:r>
    </w:p>
    <w:p w14:paraId="0128F57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B5DB0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43E33F3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5BF4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FB7989F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6C82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F196972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CEEF5C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656E7E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F0C177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DEDC6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5DCE16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5C0AC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B9BE55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66BA244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E0DAFC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E1E0B5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1A4CC9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A4A60A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269BFC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DF007F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C6E8F89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8853777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9AD88A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03FE5" w14:textId="77777777" w:rsidR="00252018" w:rsidRDefault="00252018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47FE3C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951E385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sectPr w:rsidR="006673E3" w:rsidSect="00626B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DEBCFB" w14:textId="77777777" w:rsidR="00353BEE" w:rsidRDefault="00353BEE">
      <w:r>
        <w:separator/>
      </w:r>
    </w:p>
  </w:endnote>
  <w:endnote w:type="continuationSeparator" w:id="0">
    <w:p w14:paraId="6A6517C3" w14:textId="77777777" w:rsidR="00353BEE" w:rsidRDefault="00353B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B221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5177112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96F65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561668" w14:textId="77777777" w:rsidR="00353BEE" w:rsidRDefault="00353BEE">
      <w:r>
        <w:separator/>
      </w:r>
    </w:p>
  </w:footnote>
  <w:footnote w:type="continuationSeparator" w:id="0">
    <w:p w14:paraId="5B12FB12" w14:textId="77777777" w:rsidR="00353BEE" w:rsidRDefault="00353BEE">
      <w:r>
        <w:continuationSeparator/>
      </w:r>
    </w:p>
  </w:footnote>
  <w:footnote w:id="1">
    <w:p w14:paraId="5B19763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f7"/>
        </w:rPr>
        <w:footnoteRef/>
      </w:r>
      <w:r>
        <w:t xml:space="preserve"> </w:t>
      </w:r>
      <w:r w:rsidRPr="00395F54">
        <w:rPr>
          <w:rFonts w:ascii="Times New Roman" w:hAnsi="Times New Roman"/>
          <w:sz w:val="20"/>
          <w:szCs w:val="20"/>
        </w:rPr>
        <w:t>Не требуется предоставление документов в соответствии с пунктами 6 – 9 следующими претендентами:</w:t>
      </w:r>
    </w:p>
    <w:p w14:paraId="7AD9FFA9" w14:textId="77777777" w:rsidR="00CD685D" w:rsidRPr="00395F54" w:rsidRDefault="00CD685D" w:rsidP="00CD685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организациями, в уставном капитале которых доля государственной (муниципальной) собственности составляет не менее 25%, в том числе: государственные унитарные предприятия, муниципальные унитарные предприятия, государственные корпорации;</w:t>
      </w:r>
    </w:p>
    <w:p w14:paraId="1832001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 организациями, являющимися публично-правовыми обществами (имеющими организационно-правовую форму «ПАО»).</w:t>
      </w:r>
    </w:p>
    <w:p w14:paraId="513B2CFB" w14:textId="77777777" w:rsidR="00CD685D" w:rsidRDefault="00CD685D" w:rsidP="00CD685D">
      <w:pPr>
        <w:autoSpaceDE w:val="0"/>
        <w:autoSpaceDN w:val="0"/>
        <w:adjustRightInd w:val="0"/>
        <w:spacing w:after="0" w:line="240" w:lineRule="aut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FF8F1" w14:textId="77777777" w:rsidR="00EC313F" w:rsidRDefault="00CE74AB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6929E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620E03C6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55956" w14:textId="77777777" w:rsidR="008259C9" w:rsidRDefault="008259C9" w:rsidP="008933B3">
    <w:pPr>
      <w:pStyle w:val="a3"/>
      <w:ind w:right="360"/>
    </w:pPr>
  </w:p>
  <w:p w14:paraId="1CB11920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082429EF" wp14:editId="6E695CC9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B030C" w14:textId="77777777" w:rsidR="00EC313F" w:rsidRPr="00EE5337" w:rsidRDefault="00EC313F" w:rsidP="006008B9">
    <w:pPr>
      <w:pStyle w:val="a3"/>
      <w:ind w:right="360" w:hanging="1418"/>
    </w:pPr>
  </w:p>
  <w:p w14:paraId="10E0BF26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3B3"/>
    <w:rsid w:val="00005046"/>
    <w:rsid w:val="00011ACC"/>
    <w:rsid w:val="00025F91"/>
    <w:rsid w:val="00032D60"/>
    <w:rsid w:val="000340D3"/>
    <w:rsid w:val="0003682E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A2475"/>
    <w:rsid w:val="000B2290"/>
    <w:rsid w:val="000B644E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07E65"/>
    <w:rsid w:val="00111700"/>
    <w:rsid w:val="00116B71"/>
    <w:rsid w:val="00132661"/>
    <w:rsid w:val="00132B4E"/>
    <w:rsid w:val="00133222"/>
    <w:rsid w:val="001507DB"/>
    <w:rsid w:val="00151248"/>
    <w:rsid w:val="00151AC3"/>
    <w:rsid w:val="00177943"/>
    <w:rsid w:val="00190AC2"/>
    <w:rsid w:val="001918A6"/>
    <w:rsid w:val="001923F3"/>
    <w:rsid w:val="00196D0C"/>
    <w:rsid w:val="001A41B0"/>
    <w:rsid w:val="001A6DA4"/>
    <w:rsid w:val="001B2867"/>
    <w:rsid w:val="001D0AFB"/>
    <w:rsid w:val="001E1559"/>
    <w:rsid w:val="001E164C"/>
    <w:rsid w:val="001E4E90"/>
    <w:rsid w:val="001E53F7"/>
    <w:rsid w:val="001E6804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38F3"/>
    <w:rsid w:val="00254A9F"/>
    <w:rsid w:val="00257030"/>
    <w:rsid w:val="0026236A"/>
    <w:rsid w:val="00271244"/>
    <w:rsid w:val="00271A90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3BEE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5A"/>
    <w:rsid w:val="004007B0"/>
    <w:rsid w:val="004153B4"/>
    <w:rsid w:val="004237F6"/>
    <w:rsid w:val="00426740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F59"/>
    <w:rsid w:val="00547FA8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1CB3"/>
    <w:rsid w:val="005A5796"/>
    <w:rsid w:val="005A6403"/>
    <w:rsid w:val="005B3358"/>
    <w:rsid w:val="005B6DD2"/>
    <w:rsid w:val="005C78CE"/>
    <w:rsid w:val="005C7C44"/>
    <w:rsid w:val="005D52A8"/>
    <w:rsid w:val="005D7025"/>
    <w:rsid w:val="006008B9"/>
    <w:rsid w:val="006074E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07EDA"/>
    <w:rsid w:val="00710BFC"/>
    <w:rsid w:val="00710C26"/>
    <w:rsid w:val="00713F94"/>
    <w:rsid w:val="00716039"/>
    <w:rsid w:val="00725C96"/>
    <w:rsid w:val="00725F0C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3D2B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96A71"/>
    <w:rsid w:val="008A03C2"/>
    <w:rsid w:val="008A0974"/>
    <w:rsid w:val="008A1DF3"/>
    <w:rsid w:val="008A6C79"/>
    <w:rsid w:val="008C494B"/>
    <w:rsid w:val="008C6112"/>
    <w:rsid w:val="008D04E0"/>
    <w:rsid w:val="008D6962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52879"/>
    <w:rsid w:val="00962EE4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D7740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97908"/>
    <w:rsid w:val="00AA05CE"/>
    <w:rsid w:val="00AA0A74"/>
    <w:rsid w:val="00AA0F95"/>
    <w:rsid w:val="00AB155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6193E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47DE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E74AB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B4A38"/>
    <w:rsid w:val="00DC29FD"/>
    <w:rsid w:val="00DC439D"/>
    <w:rsid w:val="00DC645C"/>
    <w:rsid w:val="00DC6AC3"/>
    <w:rsid w:val="00DD6008"/>
    <w:rsid w:val="00DE35D1"/>
    <w:rsid w:val="00DE59D2"/>
    <w:rsid w:val="00DF02CF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EF5D25"/>
    <w:rsid w:val="00F06E58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69D9"/>
    <w:rsid w:val="00F76F6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362A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359A8E0"/>
  <w15:docId w15:val="{BBFA1EBE-FDF9-4755-9A94-25ABE0310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ntsmail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ender@ntsmail.r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01D89B-B031-4AFF-B084-060D3BA5B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722</Words>
  <Characters>4121</Characters>
  <Application>Microsoft Office Word</Application>
  <DocSecurity>4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4834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Савченко Ольга Александровна</cp:lastModifiedBy>
  <cp:revision>2</cp:revision>
  <cp:lastPrinted>2017-08-30T10:37:00Z</cp:lastPrinted>
  <dcterms:created xsi:type="dcterms:W3CDTF">2025-06-25T08:33:00Z</dcterms:created>
  <dcterms:modified xsi:type="dcterms:W3CDTF">2025-06-25T08:33:00Z</dcterms:modified>
</cp:coreProperties>
</file>