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95311" w14:textId="4EFBB013" w:rsidR="009A65EF" w:rsidRPr="009A65EF" w:rsidRDefault="009A65EF" w:rsidP="00316CBF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Приложение 1</w:t>
      </w:r>
    </w:p>
    <w:p w14:paraId="4F1B72FC" w14:textId="77777777" w:rsidR="009A65EF" w:rsidRPr="009A65EF" w:rsidRDefault="009A65EF" w:rsidP="001A26C5">
      <w:pPr>
        <w:pStyle w:val="a4"/>
        <w:widowControl w:val="0"/>
        <w:spacing w:before="200" w:after="20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</w:p>
    <w:p w14:paraId="6B17129F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14:paraId="6F325F3C" w14:textId="0F88BDA1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 и направлены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аказчику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</w:hyperlink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7A7C7C33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Документы, заверенные ненадлежащим образом, а также направленные на адреса, отличные от </w:t>
      </w:r>
      <w:hyperlink r:id="rId8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14:paraId="14B5B707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Пакет документов должен содержать:</w:t>
      </w:r>
    </w:p>
    <w:p w14:paraId="56352185" w14:textId="153A7FA8" w:rsidR="00EE07F2" w:rsidRPr="00C21A1F" w:rsidRDefault="00EE07F2" w:rsidP="00EE07F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00F45">
        <w:rPr>
          <w:rFonts w:ascii="Times New Roman" w:hAnsi="Times New Roman"/>
          <w:bCs/>
          <w:color w:val="000000" w:themeColor="text1"/>
          <w:sz w:val="24"/>
          <w:szCs w:val="24"/>
        </w:rPr>
        <w:t>1.</w:t>
      </w:r>
      <w:r w:rsidRPr="00000F45">
        <w:rPr>
          <w:rFonts w:ascii="Times New Roman" w:hAnsi="Times New Roman"/>
          <w:bCs/>
          <w:color w:val="000000" w:themeColor="text1"/>
          <w:sz w:val="24"/>
          <w:szCs w:val="24"/>
        </w:rPr>
        <w:tab/>
        <w:t>Оферта, составленная в произвольной форме, подписанная со стороны Претендента (с</w:t>
      </w:r>
      <w:r w:rsidR="008425CB">
        <w:rPr>
          <w:rFonts w:ascii="Times New Roman" w:hAnsi="Times New Roman"/>
          <w:bCs/>
          <w:color w:val="000000" w:themeColor="text1"/>
          <w:sz w:val="24"/>
          <w:szCs w:val="24"/>
        </w:rPr>
        <w:t> </w:t>
      </w:r>
      <w:r w:rsidRPr="00000F45">
        <w:rPr>
          <w:rFonts w:ascii="Times New Roman" w:hAnsi="Times New Roman"/>
          <w:bCs/>
          <w:color w:val="000000" w:themeColor="text1"/>
          <w:sz w:val="24"/>
          <w:szCs w:val="24"/>
        </w:rPr>
        <w:t>обязательным указанием срока действия оферты)</w:t>
      </w:r>
      <w:r w:rsidR="00566BC7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213D822E" w14:textId="345A0827" w:rsidR="009A65EF" w:rsidRPr="00C21A1F" w:rsidRDefault="009A65EF" w:rsidP="009A65EF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21A1F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8425CB" w:rsidRPr="00C21A1F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4650F" w:rsidRPr="00C21A1F">
        <w:rPr>
          <w:rFonts w:ascii="Times New Roman" w:hAnsi="Times New Roman"/>
          <w:color w:val="000000" w:themeColor="text1"/>
          <w:sz w:val="24"/>
          <w:szCs w:val="24"/>
        </w:rPr>
        <w:t>Заявка претендента</w:t>
      </w:r>
      <w:r w:rsidRPr="00C21A1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B4650F" w:rsidRPr="00C21A1F">
        <w:rPr>
          <w:rFonts w:ascii="Times New Roman" w:hAnsi="Times New Roman"/>
          <w:color w:val="000000" w:themeColor="text1"/>
          <w:sz w:val="24"/>
          <w:szCs w:val="24"/>
        </w:rPr>
        <w:t xml:space="preserve">подписанная </w:t>
      </w:r>
      <w:r w:rsidRPr="00C21A1F">
        <w:rPr>
          <w:rFonts w:ascii="Times New Roman" w:hAnsi="Times New Roman"/>
          <w:color w:val="000000" w:themeColor="text1"/>
          <w:sz w:val="24"/>
          <w:szCs w:val="24"/>
        </w:rPr>
        <w:t xml:space="preserve">со стороны </w:t>
      </w:r>
      <w:r w:rsidR="00B4650F" w:rsidRPr="00C21A1F">
        <w:rPr>
          <w:rFonts w:ascii="Times New Roman" w:hAnsi="Times New Roman"/>
          <w:color w:val="000000" w:themeColor="text1"/>
          <w:sz w:val="24"/>
          <w:szCs w:val="24"/>
        </w:rPr>
        <w:t xml:space="preserve">претендента </w:t>
      </w:r>
      <w:r w:rsidR="00174B05">
        <w:rPr>
          <w:rFonts w:ascii="Times New Roman" w:hAnsi="Times New Roman"/>
          <w:color w:val="000000" w:themeColor="text1"/>
          <w:sz w:val="24"/>
          <w:szCs w:val="24"/>
        </w:rPr>
        <w:t>(П</w:t>
      </w:r>
      <w:r w:rsidRPr="00C21A1F">
        <w:rPr>
          <w:rFonts w:ascii="Times New Roman" w:hAnsi="Times New Roman"/>
          <w:color w:val="000000" w:themeColor="text1"/>
          <w:sz w:val="24"/>
          <w:szCs w:val="24"/>
        </w:rPr>
        <w:t>риложение 2).</w:t>
      </w:r>
    </w:p>
    <w:p w14:paraId="2495D25A" w14:textId="02AE1737" w:rsidR="00000F45" w:rsidRPr="009A65EF" w:rsidRDefault="00B93500" w:rsidP="00316CBF">
      <w:pPr>
        <w:pStyle w:val="a4"/>
        <w:widowControl w:val="0"/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000F45" w:rsidRPr="00C21A1F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4D03CF">
        <w:rPr>
          <w:rFonts w:ascii="Times New Roman" w:hAnsi="Times New Roman"/>
          <w:color w:val="000000" w:themeColor="text1"/>
          <w:sz w:val="24"/>
          <w:szCs w:val="24"/>
        </w:rPr>
        <w:t>Критерии оценки претендента</w:t>
      </w:r>
      <w:r w:rsidR="00CF62EE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="00174B05">
        <w:rPr>
          <w:rFonts w:ascii="Times New Roman" w:hAnsi="Times New Roman"/>
          <w:color w:val="000000" w:themeColor="text1"/>
          <w:sz w:val="24"/>
          <w:szCs w:val="24"/>
        </w:rPr>
        <w:t>Приложение 3)</w:t>
      </w:r>
    </w:p>
    <w:p w14:paraId="4FB7CFA3" w14:textId="7A7DC0E8" w:rsidR="009A65EF" w:rsidRPr="009A65EF" w:rsidRDefault="00B93500" w:rsidP="00316CBF">
      <w:pPr>
        <w:pStyle w:val="a4"/>
        <w:widowControl w:val="0"/>
        <w:tabs>
          <w:tab w:val="left" w:pos="0"/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4.  </w:t>
      </w:r>
      <w:r w:rsidR="009A65EF"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Дополнительные критерии оценки </w:t>
      </w:r>
      <w:r w:rsidR="00CF62EE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п</w:t>
      </w:r>
      <w:r w:rsidR="00CF62EE"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ретендента.</w:t>
      </w:r>
    </w:p>
    <w:p w14:paraId="59A59181" w14:textId="45A2AFFA" w:rsidR="009A65EF" w:rsidRPr="009A65EF" w:rsidRDefault="00B93500" w:rsidP="009A65EF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5.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9A65EF" w:rsidRPr="009A65EF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A65EF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A65EF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="009A65EF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="009A65EF" w:rsidRPr="009A65EF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3FCBF447" w14:textId="66A1FB1C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государственной регистрации (ОГРН);</w:t>
      </w:r>
    </w:p>
    <w:p w14:paraId="0E672FA6" w14:textId="6F2B5DB3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выписка из ЕГРЮЛ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14:paraId="279B9D57" w14:textId="6DB697E2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постановке на учет в налоговом органе (ИНН);</w:t>
      </w:r>
    </w:p>
    <w:p w14:paraId="17EFE8A0" w14:textId="10ED9CAF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устав;</w:t>
      </w:r>
    </w:p>
    <w:p w14:paraId="69BC09AE" w14:textId="06A0A87D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документы, подтверждающие полномочия лица на заверение 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документов 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14:paraId="6DCC43F5" w14:textId="77777777"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 для лица, выполняющего функции исполнительного органа – решение / протокол об избрании исполнительного органа;</w:t>
      </w:r>
    </w:p>
    <w:p w14:paraId="5057EF7C" w14:textId="77777777"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 для лица, осуществляющего свои полномочия на основании доверенности, –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14:paraId="588B4E06" w14:textId="59E99C1A" w:rsidR="00B4650F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 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14:paraId="193297AC" w14:textId="42BB45C5" w:rsidR="00C43DCC" w:rsidRDefault="00B93500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>Правоустанавливающие документы индивидуального предпринимателя (заверенные копии):</w:t>
      </w:r>
    </w:p>
    <w:p w14:paraId="44F168E4" w14:textId="5801EA9F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государственной регистрации физического лица в качестве индивидуального предпринимателя;</w:t>
      </w:r>
    </w:p>
    <w:p w14:paraId="7C51D0A3" w14:textId="77777777" w:rsid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lastRenderedPageBreak/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14:paraId="69BDE6F0" w14:textId="77777777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РФ (ИНН);</w:t>
      </w:r>
    </w:p>
    <w:p w14:paraId="35516A6B" w14:textId="77777777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упрощенной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F6C4D90" w14:textId="01721F09" w:rsidR="00B36315" w:rsidRDefault="00B93500" w:rsidP="00B3631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7. </w:t>
      </w:r>
      <w:r w:rsidR="004111FD" w:rsidRPr="00000F45">
        <w:rPr>
          <w:rFonts w:ascii="Times New Roman" w:hAnsi="Times New Roman"/>
          <w:color w:val="000000" w:themeColor="text1"/>
          <w:sz w:val="24"/>
          <w:szCs w:val="24"/>
        </w:rPr>
        <w:t>Выписка из Реестра членов СРО /</w:t>
      </w:r>
      <w:r w:rsidR="004111FD">
        <w:rPr>
          <w:rFonts w:ascii="Times New Roman" w:hAnsi="Times New Roman"/>
          <w:color w:val="000000" w:themeColor="text1"/>
          <w:sz w:val="24"/>
          <w:szCs w:val="24"/>
        </w:rPr>
        <w:t xml:space="preserve"> л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ицензия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B36315" w:rsidRPr="009A65EF">
        <w:rPr>
          <w:rFonts w:ascii="Times New Roman" w:hAnsi="Times New Roman"/>
          <w:color w:val="000000" w:themeColor="text1"/>
          <w:sz w:val="24"/>
          <w:szCs w:val="24"/>
        </w:rPr>
        <w:t>пециальн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ое</w:t>
      </w:r>
      <w:r w:rsidR="00B36315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разрешени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е для видов деятельности, осуществление которых возможно исключительно при наличии лицензии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специального разрешения. Перечень лицензируемых видов деятельности, а также видов деятельности, требующих специальных разрешений, определяется законодательством Российской Федерации, в т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ч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>Федеральны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закон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ом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от 04.05.2011 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99-ФЗ «О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>лицензировании отдельных видов деятельности»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8E833C0" w14:textId="2635B626" w:rsidR="00B36315" w:rsidRPr="009A65EF" w:rsidRDefault="00B93500" w:rsidP="00B3631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7.1</w:t>
      </w:r>
      <w:r w:rsidR="006616E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36315"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Иные документы, подтверждающие репутацию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B36315"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0F162D90" w14:textId="27AA1C6B" w:rsidR="00B36315" w:rsidRPr="00B53534" w:rsidRDefault="00B93500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8. 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>Бухгалтерск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отчетность за предыдущий календарный год (форм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>2 «Отчет о финансовых результатах»), заверенн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="002E3B64"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2E3B64"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60DE9480" w14:textId="2D66C622" w:rsidR="002E3B64" w:rsidRPr="00B53534" w:rsidRDefault="00B93500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9. 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ретендента (составленное в свободной форме) на предоставление 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случае признания победителем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заверенных копий следующих документов:</w:t>
      </w:r>
    </w:p>
    <w:p w14:paraId="55F3CC43" w14:textId="793424C8" w:rsidR="002E3B64" w:rsidRPr="00B53534" w:rsidRDefault="00B93500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10. 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Справка об отсутствии задолженности по начисленным налогам, сборам и иным обязательным платежам в бюджет, выданная налоговым органом </w:t>
      </w:r>
      <w:r w:rsidRPr="00B9350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не ранее </w:t>
      </w:r>
      <w:r w:rsidR="00151FE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28</w:t>
      </w:r>
      <w:bookmarkStart w:id="0" w:name="_GoBack"/>
      <w:bookmarkEnd w:id="0"/>
      <w:r w:rsidR="00A952A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.02</w:t>
      </w:r>
      <w:r w:rsidR="001B159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.202</w:t>
      </w:r>
      <w:r w:rsidR="00A952A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5</w:t>
      </w:r>
    </w:p>
    <w:p w14:paraId="04F01769" w14:textId="1589A1B7" w:rsidR="002E3B64" w:rsidRPr="00B53534" w:rsidRDefault="00B93500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11. 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Расчет по страховым взносам (титульный лист 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 подтверждением предоставления в налоговые органы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12DCE" w:rsidRP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за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последний</w:t>
      </w:r>
      <w:r w:rsidR="00CC33C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отчет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ный период (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квартал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, предшествующий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кварталу проведения конкурсной комиссии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9BECE4C" w14:textId="47D3E6A2" w:rsidR="002E3B64" w:rsidRPr="00B53534" w:rsidRDefault="00B93500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12. 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 у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14:paraId="77FCE118" w14:textId="358073A9" w:rsidR="00954DC2" w:rsidRPr="00B53534" w:rsidRDefault="00B93500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13. 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footnoteReference w:id="1"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3B544B5B" w14:textId="08076530" w:rsidR="00954DC2" w:rsidRPr="00B53534" w:rsidRDefault="00B93500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13.1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Налоговые декларации по НДС 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 и за все отчетные кварталы текущего года, по налогу на прибыль 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год, а также за последний отчетный квартал текущего года (титульный лист с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14:paraId="2BDBC2CB" w14:textId="5B35407E" w:rsidR="00954DC2" w:rsidRPr="00B53534" w:rsidRDefault="00B93500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13.2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Налоговая декларация по налогу, уплачиваемому в связи с применением упрощенной системы налогообложения</w:t>
      </w:r>
      <w:r w:rsidR="00954DC2" w:rsidRPr="00B53534">
        <w:rPr>
          <w:rFonts w:ascii="Calibri" w:eastAsia="Calibri" w:hAnsi="Calibri" w:cs="Times New Roman"/>
        </w:rPr>
        <w:t xml:space="preserve"> 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– 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14:paraId="28CCAC55" w14:textId="319B7BED" w:rsidR="002E3B64" w:rsidRPr="00B53534" w:rsidRDefault="00B93500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14.</w:t>
      </w:r>
      <w:r w:rsidR="00BD58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="00954DC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по запросу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(налогу, уплачиваемому в связи с применением упрощенной системы налогообложения) (титульный лист с подтверждением представления в налоговые органы), а также выписок из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договору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footnoteReference w:id="2"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4EFBF066" w14:textId="77777777" w:rsidR="002E3B64" w:rsidRPr="009A65EF" w:rsidRDefault="002E3B64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FD13B03" w14:textId="2D1C97B8" w:rsidR="009E13F2" w:rsidRDefault="009E13F2" w:rsidP="009A65EF">
      <w:pPr>
        <w:pStyle w:val="a4"/>
        <w:widowControl w:val="0"/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CF54835" w14:textId="79B0987E" w:rsidR="009E13F2" w:rsidRPr="004D03CF" w:rsidRDefault="009E13F2" w:rsidP="004D03CF">
      <w:p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sectPr w:rsidR="009E13F2" w:rsidRPr="004D03CF" w:rsidSect="009A65E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70CE8D" w14:textId="77777777" w:rsidR="003A4CD3" w:rsidRDefault="003A4CD3" w:rsidP="007B5F21">
      <w:pPr>
        <w:spacing w:after="0" w:line="240" w:lineRule="auto"/>
      </w:pPr>
      <w:r>
        <w:separator/>
      </w:r>
    </w:p>
  </w:endnote>
  <w:endnote w:type="continuationSeparator" w:id="0">
    <w:p w14:paraId="164EC726" w14:textId="77777777" w:rsidR="003A4CD3" w:rsidRDefault="003A4CD3" w:rsidP="007B5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68DB9B" w14:textId="77777777" w:rsidR="003A4CD3" w:rsidRDefault="003A4CD3" w:rsidP="007B5F21">
      <w:pPr>
        <w:spacing w:after="0" w:line="240" w:lineRule="auto"/>
      </w:pPr>
      <w:r>
        <w:separator/>
      </w:r>
    </w:p>
  </w:footnote>
  <w:footnote w:type="continuationSeparator" w:id="0">
    <w:p w14:paraId="48071594" w14:textId="77777777" w:rsidR="003A4CD3" w:rsidRDefault="003A4CD3" w:rsidP="007B5F21">
      <w:pPr>
        <w:spacing w:after="0" w:line="240" w:lineRule="auto"/>
      </w:pPr>
      <w:r>
        <w:continuationSeparator/>
      </w:r>
    </w:p>
  </w:footnote>
  <w:footnote w:id="1">
    <w:p w14:paraId="0683A8BE" w14:textId="35ED9A14" w:rsidR="008425CB" w:rsidRDefault="008425CB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Style w:val="af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Не требуется предоставление документов в соответствии с пунктами </w:t>
      </w:r>
      <w:r w:rsidR="00B93500">
        <w:rPr>
          <w:rFonts w:ascii="Times New Roman" w:hAnsi="Times New Roman"/>
        </w:rPr>
        <w:t>8-1</w:t>
      </w:r>
      <w:r w:rsidR="00F21EDB">
        <w:rPr>
          <w:rFonts w:ascii="Times New Roman" w:hAnsi="Times New Roman"/>
        </w:rPr>
        <w:t>4</w:t>
      </w:r>
      <w:r w:rsidR="00B9350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следующими претендентами:</w:t>
      </w:r>
    </w:p>
    <w:p w14:paraId="03ED3FD1" w14:textId="7F47AEDD" w:rsidR="008425CB" w:rsidRDefault="008425CB" w:rsidP="002E3B64">
      <w:p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BD5813">
        <w:rPr>
          <w:rFonts w:ascii="Times New Roman" w:hAnsi="Times New Roman"/>
        </w:rPr>
        <w:tab/>
      </w:r>
      <w:r>
        <w:rPr>
          <w:rFonts w:ascii="Times New Roman" w:hAnsi="Times New Roman"/>
        </w:rPr>
        <w:t>организациями, в уставном капитале которых доля государственной (муниципальной) собственности составляет не менее 25%, в том числе: государственные унитарные предприятия, муниципальные унитарные предприятия, государственные корпорации;</w:t>
      </w:r>
    </w:p>
    <w:p w14:paraId="3FB5F0A5" w14:textId="7C0C474D" w:rsidR="008425CB" w:rsidRDefault="008425CB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13617">
        <w:rPr>
          <w:rFonts w:ascii="Times New Roman" w:hAnsi="Times New Roman"/>
        </w:rPr>
        <w:t>–</w:t>
      </w:r>
      <w:r w:rsidR="00BD5813">
        <w:rPr>
          <w:rFonts w:ascii="Times New Roman" w:hAnsi="Times New Roman"/>
        </w:rPr>
        <w:tab/>
      </w:r>
      <w:r>
        <w:rPr>
          <w:rFonts w:ascii="Times New Roman" w:hAnsi="Times New Roman"/>
        </w:rPr>
        <w:t>организациями, являющимися публично-правовыми обществами (имеющими организационно-правовую форму «ПАО»).</w:t>
      </w:r>
    </w:p>
    <w:p w14:paraId="41DDBADD" w14:textId="77777777" w:rsidR="008425CB" w:rsidRDefault="008425CB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</w:footnote>
  <w:footnote w:id="2">
    <w:p w14:paraId="725690B7" w14:textId="05C86170" w:rsidR="008425CB" w:rsidRDefault="008425CB" w:rsidP="002E3B64">
      <w:pPr>
        <w:pStyle w:val="ad"/>
        <w:jc w:val="both"/>
        <w:rPr>
          <w:rFonts w:ascii="Times New Roman" w:hAnsi="Times New Roman"/>
          <w:sz w:val="22"/>
          <w:szCs w:val="22"/>
        </w:rPr>
      </w:pPr>
      <w:r>
        <w:rPr>
          <w:rStyle w:val="af"/>
          <w:rFonts w:ascii="Times New Roman" w:hAnsi="Times New Roman"/>
          <w:sz w:val="22"/>
          <w:szCs w:val="22"/>
        </w:rPr>
        <w:footnoteRef/>
      </w:r>
      <w:r>
        <w:rPr>
          <w:rFonts w:ascii="Times New Roman" w:hAnsi="Times New Roman"/>
          <w:sz w:val="22"/>
          <w:szCs w:val="22"/>
        </w:rPr>
        <w:t xml:space="preserve"> Не требуется предоставление документов в соответствии с пунктами </w:t>
      </w:r>
      <w:r w:rsidR="00B93500">
        <w:rPr>
          <w:rFonts w:ascii="Times New Roman" w:hAnsi="Times New Roman"/>
          <w:sz w:val="22"/>
          <w:szCs w:val="22"/>
        </w:rPr>
        <w:t>13,</w:t>
      </w:r>
      <w:r>
        <w:rPr>
          <w:rFonts w:ascii="Times New Roman" w:hAnsi="Times New Roman"/>
          <w:sz w:val="22"/>
          <w:szCs w:val="22"/>
        </w:rPr>
        <w:t xml:space="preserve"> </w:t>
      </w:r>
      <w:r w:rsidR="00B93500">
        <w:rPr>
          <w:rFonts w:ascii="Times New Roman" w:hAnsi="Times New Roman"/>
          <w:sz w:val="22"/>
          <w:szCs w:val="22"/>
        </w:rPr>
        <w:t>14 всеми</w:t>
      </w:r>
      <w:r>
        <w:rPr>
          <w:rFonts w:ascii="Times New Roman" w:hAnsi="Times New Roman"/>
          <w:sz w:val="22"/>
          <w:szCs w:val="22"/>
        </w:rPr>
        <w:t xml:space="preserve"> претендентами, за исключением:</w:t>
      </w:r>
    </w:p>
    <w:p w14:paraId="7DFAB3EA" w14:textId="7E183ED8" w:rsidR="008425CB" w:rsidRDefault="008425CB" w:rsidP="002E3B64">
      <w:pPr>
        <w:pStyle w:val="a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–</w:t>
      </w:r>
      <w:r w:rsidR="00BD5813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поставщиков транспортных услуг (автомобильным транспортом), узлов и деталей для ремонта вагонов, строительно-монтажных работ;</w:t>
      </w:r>
    </w:p>
    <w:p w14:paraId="15D50688" w14:textId="032FD7A3" w:rsidR="008425CB" w:rsidRDefault="008425CB" w:rsidP="002E3B64">
      <w:pPr>
        <w:pStyle w:val="ad"/>
        <w:jc w:val="both"/>
      </w:pPr>
      <w:r>
        <w:rPr>
          <w:rFonts w:ascii="Times New Roman" w:hAnsi="Times New Roman"/>
          <w:sz w:val="22"/>
          <w:szCs w:val="22"/>
        </w:rPr>
        <w:t>–</w:t>
      </w:r>
      <w:r w:rsidR="00BD5813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иных поставщиков товаров (работ, услуг) на сумму закупки более 1 млн руб. (без НДС).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5EF"/>
    <w:rsid w:val="00000F45"/>
    <w:rsid w:val="00085415"/>
    <w:rsid w:val="000A77FC"/>
    <w:rsid w:val="000B14DB"/>
    <w:rsid w:val="00113617"/>
    <w:rsid w:val="00150EB5"/>
    <w:rsid w:val="00151FE4"/>
    <w:rsid w:val="00161C80"/>
    <w:rsid w:val="00174B05"/>
    <w:rsid w:val="001A26C5"/>
    <w:rsid w:val="001B1598"/>
    <w:rsid w:val="001E0502"/>
    <w:rsid w:val="00210169"/>
    <w:rsid w:val="00255656"/>
    <w:rsid w:val="00262095"/>
    <w:rsid w:val="002741A4"/>
    <w:rsid w:val="00275403"/>
    <w:rsid w:val="002E3B64"/>
    <w:rsid w:val="00312DCE"/>
    <w:rsid w:val="00316CBF"/>
    <w:rsid w:val="00344427"/>
    <w:rsid w:val="003A139A"/>
    <w:rsid w:val="003A4976"/>
    <w:rsid w:val="003A4CD3"/>
    <w:rsid w:val="003C7273"/>
    <w:rsid w:val="00407575"/>
    <w:rsid w:val="004111FD"/>
    <w:rsid w:val="00413AF1"/>
    <w:rsid w:val="00454001"/>
    <w:rsid w:val="004B101E"/>
    <w:rsid w:val="004C12A0"/>
    <w:rsid w:val="004D03CF"/>
    <w:rsid w:val="005076C5"/>
    <w:rsid w:val="00566BC7"/>
    <w:rsid w:val="005A55CD"/>
    <w:rsid w:val="006616EA"/>
    <w:rsid w:val="00661AD1"/>
    <w:rsid w:val="00676051"/>
    <w:rsid w:val="00692F05"/>
    <w:rsid w:val="006A1E21"/>
    <w:rsid w:val="006D0F81"/>
    <w:rsid w:val="00713A59"/>
    <w:rsid w:val="007209D4"/>
    <w:rsid w:val="00726058"/>
    <w:rsid w:val="00770E9E"/>
    <w:rsid w:val="007A3EF9"/>
    <w:rsid w:val="007B5F21"/>
    <w:rsid w:val="007C4BF1"/>
    <w:rsid w:val="007D5201"/>
    <w:rsid w:val="008415E5"/>
    <w:rsid w:val="008425CB"/>
    <w:rsid w:val="00851A18"/>
    <w:rsid w:val="008A4201"/>
    <w:rsid w:val="008A496A"/>
    <w:rsid w:val="009069DE"/>
    <w:rsid w:val="00944CD4"/>
    <w:rsid w:val="00947F34"/>
    <w:rsid w:val="00954DC2"/>
    <w:rsid w:val="00962E85"/>
    <w:rsid w:val="0097766D"/>
    <w:rsid w:val="0098524F"/>
    <w:rsid w:val="00997B23"/>
    <w:rsid w:val="009A65EF"/>
    <w:rsid w:val="009E13F2"/>
    <w:rsid w:val="009E1AD7"/>
    <w:rsid w:val="009E3FFF"/>
    <w:rsid w:val="009F6F1A"/>
    <w:rsid w:val="00A80C19"/>
    <w:rsid w:val="00A82D01"/>
    <w:rsid w:val="00A952A9"/>
    <w:rsid w:val="00AE3326"/>
    <w:rsid w:val="00AF68DC"/>
    <w:rsid w:val="00B27034"/>
    <w:rsid w:val="00B36315"/>
    <w:rsid w:val="00B430BE"/>
    <w:rsid w:val="00B4650F"/>
    <w:rsid w:val="00B53534"/>
    <w:rsid w:val="00B93500"/>
    <w:rsid w:val="00BD5813"/>
    <w:rsid w:val="00C21A1F"/>
    <w:rsid w:val="00C37694"/>
    <w:rsid w:val="00C43DCC"/>
    <w:rsid w:val="00CB428E"/>
    <w:rsid w:val="00CC33C6"/>
    <w:rsid w:val="00CF62EE"/>
    <w:rsid w:val="00D47AFD"/>
    <w:rsid w:val="00DE19B1"/>
    <w:rsid w:val="00EE07F2"/>
    <w:rsid w:val="00F2166A"/>
    <w:rsid w:val="00F21EDB"/>
    <w:rsid w:val="00F752B6"/>
    <w:rsid w:val="00FD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7E81C"/>
  <w15:docId w15:val="{102570B7-AF1C-487A-8C36-0A348459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7B5F2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B5F2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B5F21"/>
    <w:rPr>
      <w:vertAlign w:val="superscript"/>
    </w:rPr>
  </w:style>
  <w:style w:type="character" w:styleId="af0">
    <w:name w:val="endnote reference"/>
    <w:basedOn w:val="a0"/>
    <w:uiPriority w:val="99"/>
    <w:semiHidden/>
    <w:unhideWhenUsed/>
    <w:rsid w:val="002E3B64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2E3B6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2E3B64"/>
    <w:rPr>
      <w:rFonts w:ascii="Calibri" w:eastAsia="Calibri" w:hAnsi="Calibri" w:cs="Times New Roman"/>
      <w:sz w:val="20"/>
      <w:szCs w:val="20"/>
    </w:rPr>
  </w:style>
  <w:style w:type="paragraph" w:styleId="af3">
    <w:name w:val="Revision"/>
    <w:hidden/>
    <w:uiPriority w:val="99"/>
    <w:semiHidden/>
    <w:rsid w:val="00B53534"/>
    <w:pPr>
      <w:spacing w:after="0" w:line="240" w:lineRule="auto"/>
    </w:pPr>
  </w:style>
  <w:style w:type="table" w:styleId="af4">
    <w:name w:val="Table Grid"/>
    <w:basedOn w:val="a1"/>
    <w:uiPriority w:val="59"/>
    <w:rsid w:val="009E1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7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46A5B-7DB1-4C33-9655-2F0BC44A2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Савченко Ольга Александровна</cp:lastModifiedBy>
  <cp:revision>26</cp:revision>
  <dcterms:created xsi:type="dcterms:W3CDTF">2022-12-22T13:11:00Z</dcterms:created>
  <dcterms:modified xsi:type="dcterms:W3CDTF">2025-03-27T07:00:00Z</dcterms:modified>
</cp:coreProperties>
</file>