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559"/>
        <w:gridCol w:w="1559"/>
        <w:gridCol w:w="2239"/>
      </w:tblGrid>
      <w:tr w:rsidR="00406422" w:rsidRPr="00DB3D31" w14:paraId="71250ECA" w14:textId="77777777" w:rsidTr="00C41222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F4FDF71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A3281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AF7AD8" w:rsidRPr="00DB3D31" w14:paraId="3E0F84F8" w14:textId="77777777" w:rsidTr="00022D83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2BCC" w14:textId="77777777" w:rsidR="00AF7AD8" w:rsidRPr="00AF7AD8" w:rsidRDefault="00AF7AD8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F4FF" w14:textId="2FDBD84B" w:rsidR="00AF7AD8" w:rsidRPr="00DB3D31" w:rsidRDefault="00033563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Шпалы деревянные хвойных пород Тип- 2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BC89" w14:textId="77777777" w:rsidR="00AF7AD8" w:rsidRDefault="00AF7AD8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B3A3D7" w14:textId="4A3B8AB9" w:rsidR="00630174" w:rsidRPr="00630174" w:rsidRDefault="0063017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5AB4" w14:textId="18DB5E0D" w:rsidR="00AF7AD8" w:rsidRP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7EF0" w14:textId="77777777" w:rsidR="00AF7AD8" w:rsidRPr="00DB3D31" w:rsidRDefault="00AF7AD8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0C79B29C" w14:textId="77777777" w:rsidTr="000A0948">
        <w:trPr>
          <w:trHeight w:val="30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7345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0911" w14:textId="4516FA7E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Клемма ПК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19357" w14:textId="15A0A7A6" w:rsidR="00A3281B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32FF" w14:textId="047926E1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1380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1191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2D83" w:rsidRPr="00DB3D31" w14:paraId="381C6B6C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DFA" w14:textId="77777777" w:rsidR="00022D83" w:rsidRPr="00AF7AD8" w:rsidRDefault="00022D83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9B3B" w14:textId="464370E0" w:rsid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Прокладка ЦП - 143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E175A" w14:textId="13E61851" w:rsidR="00022D83" w:rsidRDefault="007B372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A745" w14:textId="562406E9" w:rsidR="00022D83" w:rsidRP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D828" w14:textId="77777777" w:rsidR="00022D83" w:rsidRPr="00DB3D31" w:rsidRDefault="00022D83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2ECDCC72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6B0B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4ECD" w14:textId="0AC5F83B" w:rsidR="00A3281B" w:rsidRP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Прокладка ЦП - 328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3E518" w14:textId="27EA078A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7C4C" w14:textId="4381AE0F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1120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3A63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6B004DED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97B8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407D" w14:textId="6B5A0CAD" w:rsidR="00A3281B" w:rsidRP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Втулка изолирующая ЦП-142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CE2A9" w14:textId="58300449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52ED" w14:textId="686578A0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1280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064B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695EBD88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834C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E95B" w14:textId="3C7C0BDB" w:rsidR="00A3281B" w:rsidRP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Прокладка КБ-50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D0D5F" w14:textId="452153DD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A9AA" w14:textId="7F183C3D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320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A26B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0BA08CE6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FC77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2DF5" w14:textId="7953BB54" w:rsidR="00A3281B" w:rsidRP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Шайба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двухвитковая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М25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EE9D8" w14:textId="2A9B1BFB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D523" w14:textId="6DDFF51B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2560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9F78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65112F9D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8BAA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E075" w14:textId="4A00A8C5" w:rsidR="00A3281B" w:rsidRP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Подкладка Д-50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3D153" w14:textId="1B8D25BB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61C7" w14:textId="3049A7EC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D640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569C9472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40ED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B682" w14:textId="626611DA" w:rsidR="00A3281B" w:rsidRP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Прокладка ОП-68-74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5A771" w14:textId="10ED3D98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6A9A" w14:textId="62231E62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538A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0C8DA08A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6F6F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E2CB" w14:textId="414A79B8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Рельс Р65 ДТ350 новые 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46E0B" w14:textId="7860AEB5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E9634" w14:textId="612C4E46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2C9F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63DA7F29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FABC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ED69" w14:textId="394C4781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Рельс Р65 НТ260 новые 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6E3BD" w14:textId="301B4254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B7040" w14:textId="3E6001DF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0FA1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81B" w:rsidRPr="00DB3D31" w14:paraId="0B40B28C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EB4D" w14:textId="77777777" w:rsidR="00A3281B" w:rsidRPr="00AF7AD8" w:rsidRDefault="00A3281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9076" w14:textId="338871F7" w:rsidR="00A3281B" w:rsidRPr="00022D83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Рамный рельс с остряком Р65 1/6 к </w:t>
            </w:r>
            <w:r w:rsidR="00AC19FE">
              <w:rPr>
                <w:rFonts w:ascii="Times New Roman" w:eastAsiaTheme="minorHAnsi" w:hAnsi="Times New Roman"/>
                <w:color w:val="000000"/>
              </w:rPr>
              <w:t>проект</w:t>
            </w:r>
            <w:r>
              <w:rPr>
                <w:rFonts w:ascii="Times New Roman" w:eastAsiaTheme="minorHAnsi" w:hAnsi="Times New Roman"/>
                <w:color w:val="000000"/>
              </w:rPr>
              <w:t>у 2628.00.000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FCE24" w14:textId="20CC4BA3" w:rsidR="00A3281B" w:rsidRPr="007B3722" w:rsidRDefault="00A3281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1BAA" w14:textId="65448D02" w:rsidR="00A3281B" w:rsidRDefault="00A3281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0167" w14:textId="77777777" w:rsidR="00A3281B" w:rsidRPr="00DB3D31" w:rsidRDefault="00A3281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1AFFEB4" w14:textId="77777777" w:rsidR="007B3722" w:rsidRDefault="007B3722" w:rsidP="006438C0">
      <w:pPr>
        <w:rPr>
          <w:rFonts w:ascii="Times New Roman" w:hAnsi="Times New Roman"/>
          <w:b/>
          <w:color w:val="000000" w:themeColor="text1"/>
        </w:rPr>
      </w:pPr>
    </w:p>
    <w:p w14:paraId="3B056AF4" w14:textId="177669DE" w:rsidR="00B51889" w:rsidRPr="00B51889" w:rsidRDefault="00B51889" w:rsidP="00B5188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</w:t>
      </w:r>
      <w:r w:rsidRPr="00B51889">
        <w:rPr>
          <w:rFonts w:ascii="Times New Roman" w:hAnsi="Times New Roman"/>
          <w:b/>
        </w:rPr>
        <w:t>:</w:t>
      </w:r>
    </w:p>
    <w:p w14:paraId="3EA7387A" w14:textId="46480DDC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 xml:space="preserve">Шпала тип </w:t>
      </w:r>
      <w:r w:rsidR="00907BF9">
        <w:rPr>
          <w:rFonts w:ascii="Times New Roman" w:eastAsiaTheme="minorHAnsi" w:hAnsi="Times New Roman"/>
          <w:color w:val="000000"/>
        </w:rPr>
        <w:t>2</w:t>
      </w:r>
    </w:p>
    <w:p w14:paraId="302E712B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по качеству и геометрическим параметрам древесины — ГОСТ 78-2004 «Шпалы деревянные для железных дорог широкой колеи»;</w:t>
      </w:r>
    </w:p>
    <w:p w14:paraId="00B85817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защитное средство (антисептик) — ГОСТ 2770-74 «Масло каменноугольное для пропитки древесины»;</w:t>
      </w:r>
    </w:p>
    <w:p w14:paraId="3B181930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технология защиты (пропитка) — ГОСТ 20022.5-93 «Защита древесины.</w:t>
      </w:r>
    </w:p>
    <w:p w14:paraId="268B0E12" w14:textId="750CCAB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 xml:space="preserve">Защищенность шпал полностью </w:t>
      </w:r>
      <w:r w:rsidR="00AC19FE" w:rsidRPr="00B51889">
        <w:rPr>
          <w:rFonts w:ascii="Times New Roman" w:eastAsiaTheme="minorHAnsi" w:hAnsi="Times New Roman"/>
          <w:color w:val="000000"/>
        </w:rPr>
        <w:t>соответствовать требованиям</w:t>
      </w:r>
      <w:r w:rsidRPr="00B51889">
        <w:rPr>
          <w:rFonts w:ascii="Times New Roman" w:eastAsiaTheme="minorHAnsi" w:hAnsi="Times New Roman"/>
          <w:color w:val="000000"/>
        </w:rPr>
        <w:t xml:space="preserve"> ГОСТ 20022.0–93 «Защита древесины. Параметры защищенности». Влажность перед пропиткой составляет не более 25%. Влажность древесины определяется в соответствии ГОСТ 20022.14-84 «Защита древесины. Методы определения </w:t>
      </w:r>
      <w:proofErr w:type="spellStart"/>
      <w:r w:rsidRPr="00B51889">
        <w:rPr>
          <w:rFonts w:ascii="Times New Roman" w:eastAsiaTheme="minorHAnsi" w:hAnsi="Times New Roman"/>
          <w:color w:val="000000"/>
        </w:rPr>
        <w:t>предпропиточной</w:t>
      </w:r>
      <w:proofErr w:type="spellEnd"/>
      <w:r w:rsidRPr="00B51889">
        <w:rPr>
          <w:rFonts w:ascii="Times New Roman" w:eastAsiaTheme="minorHAnsi" w:hAnsi="Times New Roman"/>
          <w:color w:val="000000"/>
        </w:rPr>
        <w:t xml:space="preserve"> влажности»</w:t>
      </w:r>
    </w:p>
    <w:p w14:paraId="3FA7A05B" w14:textId="15EC8611" w:rsid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Глубина пропитки не менее 5мм.</w:t>
      </w:r>
    </w:p>
    <w:p w14:paraId="2DDFED21" w14:textId="2CAB719B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 г. Рязань ст. Стенькино 2 дом 4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4110"/>
        <w:gridCol w:w="1918"/>
      </w:tblGrid>
      <w:tr w:rsidR="005D75F5" w:rsidRPr="00C41222" w14:paraId="520699BD" w14:textId="77777777" w:rsidTr="005D75F5">
        <w:trPr>
          <w:trHeight w:val="870"/>
        </w:trPr>
        <w:tc>
          <w:tcPr>
            <w:tcW w:w="580" w:type="dxa"/>
            <w:hideMark/>
          </w:tcPr>
          <w:p w14:paraId="3251A658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4480" w:type="dxa"/>
            <w:hideMark/>
          </w:tcPr>
          <w:p w14:paraId="01673B90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660" w:type="dxa"/>
            <w:hideMark/>
          </w:tcPr>
          <w:p w14:paraId="7064C2A0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Критерии Покупателя</w:t>
            </w:r>
          </w:p>
        </w:tc>
        <w:tc>
          <w:tcPr>
            <w:tcW w:w="2320" w:type="dxa"/>
            <w:hideMark/>
          </w:tcPr>
          <w:p w14:paraId="648B609F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5D75F5" w:rsidRPr="00C41222" w14:paraId="46CC7B6B" w14:textId="77777777" w:rsidTr="005D75F5">
        <w:trPr>
          <w:trHeight w:val="510"/>
        </w:trPr>
        <w:tc>
          <w:tcPr>
            <w:tcW w:w="580" w:type="dxa"/>
            <w:hideMark/>
          </w:tcPr>
          <w:p w14:paraId="6244C9AA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4480" w:type="dxa"/>
            <w:hideMark/>
          </w:tcPr>
          <w:p w14:paraId="03F96F14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660" w:type="dxa"/>
            <w:hideMark/>
          </w:tcPr>
          <w:p w14:paraId="13271076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proofErr w:type="spellStart"/>
            <w:r w:rsidRPr="00C41222">
              <w:rPr>
                <w:rFonts w:ascii="Times New Roman" w:hAnsi="Times New Roman"/>
                <w:bCs/>
              </w:rPr>
              <w:t>Постоплата</w:t>
            </w:r>
            <w:proofErr w:type="spellEnd"/>
            <w:r w:rsidRPr="00C41222">
              <w:rPr>
                <w:rFonts w:ascii="Times New Roman" w:hAnsi="Times New Roman"/>
                <w:bCs/>
              </w:rPr>
              <w:t xml:space="preserve"> 14 календарных дней</w:t>
            </w:r>
          </w:p>
        </w:tc>
        <w:tc>
          <w:tcPr>
            <w:tcW w:w="2320" w:type="dxa"/>
            <w:hideMark/>
          </w:tcPr>
          <w:p w14:paraId="5CAF2933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5D75F5" w:rsidRPr="00C41222" w14:paraId="31AADFFF" w14:textId="77777777" w:rsidTr="005D75F5">
        <w:trPr>
          <w:trHeight w:val="510"/>
        </w:trPr>
        <w:tc>
          <w:tcPr>
            <w:tcW w:w="580" w:type="dxa"/>
            <w:hideMark/>
          </w:tcPr>
          <w:p w14:paraId="2DA7954F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4480" w:type="dxa"/>
            <w:hideMark/>
          </w:tcPr>
          <w:p w14:paraId="1117BE96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6660" w:type="dxa"/>
            <w:hideMark/>
          </w:tcPr>
          <w:p w14:paraId="56F72D86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 xml:space="preserve">Не более 7 </w:t>
            </w:r>
            <w:proofErr w:type="gramStart"/>
            <w:r w:rsidRPr="00C41222">
              <w:rPr>
                <w:rFonts w:ascii="Times New Roman" w:hAnsi="Times New Roman"/>
                <w:bCs/>
              </w:rPr>
              <w:t>рабочих  дней</w:t>
            </w:r>
            <w:proofErr w:type="gramEnd"/>
            <w:r w:rsidRPr="00C41222">
              <w:rPr>
                <w:rFonts w:ascii="Times New Roman" w:hAnsi="Times New Roman"/>
                <w:bCs/>
              </w:rPr>
              <w:t xml:space="preserve"> после заявки от Покупателя </w:t>
            </w:r>
          </w:p>
        </w:tc>
        <w:tc>
          <w:tcPr>
            <w:tcW w:w="2320" w:type="dxa"/>
            <w:hideMark/>
          </w:tcPr>
          <w:p w14:paraId="639A4DE3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5D75F5" w:rsidRPr="00C41222" w14:paraId="41FCE15D" w14:textId="77777777" w:rsidTr="005D75F5">
        <w:trPr>
          <w:trHeight w:val="510"/>
        </w:trPr>
        <w:tc>
          <w:tcPr>
            <w:tcW w:w="580" w:type="dxa"/>
            <w:hideMark/>
          </w:tcPr>
          <w:p w14:paraId="03600E03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4480" w:type="dxa"/>
            <w:hideMark/>
          </w:tcPr>
          <w:p w14:paraId="17062A70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Фиксация цены (Срок действия </w:t>
            </w:r>
            <w:proofErr w:type="spellStart"/>
            <w:r w:rsidRPr="00C41222">
              <w:rPr>
                <w:rFonts w:ascii="Times New Roman" w:hAnsi="Times New Roman"/>
              </w:rPr>
              <w:t>комерческого</w:t>
            </w:r>
            <w:proofErr w:type="spellEnd"/>
            <w:r w:rsidRPr="00C41222">
              <w:rPr>
                <w:rFonts w:ascii="Times New Roman" w:hAnsi="Times New Roman"/>
              </w:rPr>
              <w:t xml:space="preserve"> предложения)</w:t>
            </w:r>
          </w:p>
        </w:tc>
        <w:tc>
          <w:tcPr>
            <w:tcW w:w="6660" w:type="dxa"/>
            <w:hideMark/>
          </w:tcPr>
          <w:p w14:paraId="6296B7A5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Не менее 3 (трех) календарных месяцев</w:t>
            </w:r>
          </w:p>
        </w:tc>
        <w:tc>
          <w:tcPr>
            <w:tcW w:w="2320" w:type="dxa"/>
            <w:hideMark/>
          </w:tcPr>
          <w:p w14:paraId="4B100E2E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</w:tbl>
    <w:p w14:paraId="71138EBF" w14:textId="24D38A00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3F5A4090" w14:textId="09F3165B" w:rsidR="005D75F5" w:rsidRPr="00DB3D31" w:rsidRDefault="00F50084" w:rsidP="000A0948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sectPr w:rsidR="005D75F5" w:rsidRPr="00DB3D31" w:rsidSect="000A0948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22D83"/>
    <w:rsid w:val="00032F74"/>
    <w:rsid w:val="00033563"/>
    <w:rsid w:val="00087009"/>
    <w:rsid w:val="000A0948"/>
    <w:rsid w:val="000E30A0"/>
    <w:rsid w:val="000F7B02"/>
    <w:rsid w:val="00107E0F"/>
    <w:rsid w:val="001162CD"/>
    <w:rsid w:val="00116B72"/>
    <w:rsid w:val="00151D46"/>
    <w:rsid w:val="001575A0"/>
    <w:rsid w:val="00180997"/>
    <w:rsid w:val="00196F40"/>
    <w:rsid w:val="001A55DD"/>
    <w:rsid w:val="001C0D53"/>
    <w:rsid w:val="001F1AE4"/>
    <w:rsid w:val="00262FEF"/>
    <w:rsid w:val="002C7E54"/>
    <w:rsid w:val="00305315"/>
    <w:rsid w:val="00371420"/>
    <w:rsid w:val="003956BB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B3722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81B"/>
    <w:rsid w:val="00A32E7B"/>
    <w:rsid w:val="00A67853"/>
    <w:rsid w:val="00A747C4"/>
    <w:rsid w:val="00AC19FE"/>
    <w:rsid w:val="00AF7AD8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6A80"/>
    <w:rsid w:val="00E77CAA"/>
    <w:rsid w:val="00E928C0"/>
    <w:rsid w:val="00EE6290"/>
    <w:rsid w:val="00F17F96"/>
    <w:rsid w:val="00F50084"/>
    <w:rsid w:val="00F521CA"/>
    <w:rsid w:val="00F5265C"/>
    <w:rsid w:val="00F730A6"/>
    <w:rsid w:val="00F822F3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1904-9F1C-4D17-A804-6E02E369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Савченко Ольга Александровна</cp:lastModifiedBy>
  <cp:revision>2</cp:revision>
  <cp:lastPrinted>2025-07-09T06:32:00Z</cp:lastPrinted>
  <dcterms:created xsi:type="dcterms:W3CDTF">2026-06-18T13:06:00Z</dcterms:created>
  <dcterms:modified xsi:type="dcterms:W3CDTF">2026-06-18T13:06:00Z</dcterms:modified>
</cp:coreProperties>
</file>