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03CF1" w14:textId="77777777" w:rsidR="009E1398" w:rsidRPr="00DE63DF" w:rsidRDefault="009E1398" w:rsidP="00DE63DF">
      <w:pPr>
        <w:pStyle w:val="a4"/>
        <w:widowControl w:val="0"/>
        <w:spacing w:after="0" w:line="36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DE63DF">
        <w:rPr>
          <w:rFonts w:ascii="Times New Roman" w:hAnsi="Times New Roman"/>
          <w:color w:val="000000" w:themeColor="text1"/>
          <w:sz w:val="24"/>
          <w:szCs w:val="24"/>
        </w:rPr>
        <w:t xml:space="preserve">Приложение № </w:t>
      </w:r>
      <w:r w:rsidR="00CF4DA1">
        <w:rPr>
          <w:rFonts w:ascii="Times New Roman" w:hAnsi="Times New Roman"/>
          <w:color w:val="000000" w:themeColor="text1"/>
          <w:sz w:val="24"/>
          <w:szCs w:val="24"/>
        </w:rPr>
        <w:t>1</w:t>
      </w:r>
    </w:p>
    <w:p w14:paraId="2F28C832" w14:textId="77777777" w:rsidR="00403C82" w:rsidRPr="009A65EF" w:rsidRDefault="00403C82" w:rsidP="00403C82">
      <w:pPr>
        <w:pStyle w:val="a4"/>
        <w:widowControl w:val="0"/>
        <w:spacing w:before="200" w:after="20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/>
          <w:color w:val="000000" w:themeColor="text1"/>
          <w:sz w:val="24"/>
          <w:szCs w:val="24"/>
        </w:rPr>
        <w:t>Правила подачи оферты</w:t>
      </w:r>
    </w:p>
    <w:p w14:paraId="4A94F9DC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К рассмотрению принимаются оферты с приложенным к ней пакетом документов.</w:t>
      </w:r>
    </w:p>
    <w:p w14:paraId="504242A4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Все документы должны быть подписаны 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генеральным директором или уполномоченным лицом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, заверены печатью </w:t>
      </w: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ретендента и направлены </w:t>
      </w:r>
      <w:r>
        <w:rPr>
          <w:rFonts w:ascii="Times New Roman" w:hAnsi="Times New Roman"/>
          <w:color w:val="000000" w:themeColor="text1"/>
          <w:sz w:val="24"/>
          <w:szCs w:val="24"/>
        </w:rPr>
        <w:t>з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аказчику в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сканированном виде на адрес электронной почты </w:t>
      </w:r>
      <w:hyperlink r:id="rId7" w:history="1"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tender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@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n</w:t>
        </w:r>
        <w:proofErr w:type="spellStart"/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tsmail</w:t>
        </w:r>
        <w:proofErr w:type="spellEnd"/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.</w:t>
        </w:r>
        <w:proofErr w:type="spellStart"/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ru</w:t>
        </w:r>
        <w:proofErr w:type="spellEnd"/>
      </w:hyperlink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14:paraId="19035FA1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center"/>
        <w:rPr>
          <w:rFonts w:ascii="Times New Roman" w:hAnsi="Times New Roman"/>
          <w:bCs/>
          <w:i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Документы, заверенные ненадлежащим образом, а также направленные на адреса, отличные от </w:t>
      </w:r>
      <w:hyperlink r:id="rId8" w:history="1"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tender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@</w:t>
        </w:r>
        <w:proofErr w:type="spellStart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ntsmail</w:t>
        </w:r>
        <w:proofErr w:type="spellEnd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.</w:t>
        </w:r>
        <w:proofErr w:type="spellStart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>, к рассмотрению приниматься не будут.</w:t>
      </w:r>
    </w:p>
    <w:p w14:paraId="317852FE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Пакет документов должен содержать:</w:t>
      </w:r>
    </w:p>
    <w:p w14:paraId="663A439A" w14:textId="798826C3" w:rsidR="00403C82" w:rsidRPr="009A65EF" w:rsidRDefault="00403C82" w:rsidP="00403C82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1.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Оферт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а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, составленн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ая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в произвольной форме, подписанн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ая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со стороны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ретендента (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с</w:t>
      </w:r>
      <w:r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 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обязательным указанием срока действия оферты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).</w:t>
      </w:r>
    </w:p>
    <w:p w14:paraId="64404BAD" w14:textId="6181283F" w:rsidR="00403C82" w:rsidRPr="009A65EF" w:rsidRDefault="00403C82" w:rsidP="00403C82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2.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Заявк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ретендента, подписанн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со стороны </w:t>
      </w: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ретендента (приложение № 2).</w:t>
      </w:r>
    </w:p>
    <w:p w14:paraId="11A418CC" w14:textId="1A2FBAF5" w:rsidR="00403C82" w:rsidRPr="009A65EF" w:rsidRDefault="00403C82" w:rsidP="00403C82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3</w:t>
      </w:r>
      <w:r w:rsidR="00DA3DFB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.</w:t>
      </w:r>
      <w:r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ab/>
      </w:r>
      <w:r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ab/>
      </w:r>
      <w:r w:rsidRPr="009A65EF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 xml:space="preserve">Дополнительные критерии оценки </w:t>
      </w:r>
      <w:r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п</w:t>
      </w:r>
      <w:r w:rsidRPr="009A65EF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ретендента (</w:t>
      </w:r>
      <w:r w:rsidR="00FB03EA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приложение №3</w:t>
      </w:r>
      <w:r w:rsidRPr="009A65EF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).</w:t>
      </w:r>
    </w:p>
    <w:p w14:paraId="5F5801A1" w14:textId="2A819BAC" w:rsidR="00403C82" w:rsidRPr="009A65EF" w:rsidRDefault="00403C82" w:rsidP="00403C82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4.</w:t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У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чредительны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и ины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документ</w:t>
      </w:r>
      <w:r>
        <w:rPr>
          <w:rFonts w:ascii="Times New Roman" w:hAnsi="Times New Roman"/>
          <w:color w:val="000000" w:themeColor="text1"/>
          <w:sz w:val="24"/>
          <w:szCs w:val="24"/>
        </w:rPr>
        <w:t>ы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юридического лица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(заверенные копии)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4E436E2E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свидетельство о государственной регистрации (ОГРН);</w:t>
      </w:r>
    </w:p>
    <w:p w14:paraId="0BE6BBBF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выписка из ЕГРЮЛ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полученная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не ранее 30 календарных дней до даты подачи Заявки;</w:t>
      </w:r>
    </w:p>
    <w:p w14:paraId="2DBD4A7B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свидетельство о постановке на учет в налоговом органе (ИНН);</w:t>
      </w:r>
    </w:p>
    <w:p w14:paraId="51DF1E15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устав;</w:t>
      </w:r>
    </w:p>
    <w:p w14:paraId="7791FDD1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документы, подтверждающие полномочия лица на заверение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копий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документов и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подписание договора:</w:t>
      </w:r>
    </w:p>
    <w:p w14:paraId="36C3343C" w14:textId="77777777" w:rsidR="00403C82" w:rsidRPr="00C43DCC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а) для лица, выполняющего функции исполнительного органа – решение / протокол об избрании исполнительного органа;</w:t>
      </w:r>
    </w:p>
    <w:p w14:paraId="79B7BEA1" w14:textId="77777777" w:rsidR="00403C82" w:rsidRPr="00C43DCC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б) для лица, осуществляющего свои полномочия на основании доверенности, –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доверенность. В случае если доверенность выдана в порядке передоверия, дополнительно пред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ставляются документы, подтверждающие полномочия всех лиц, выдавших доверенности в порядке передоверия;</w:t>
      </w:r>
    </w:p>
    <w:p w14:paraId="191928B7" w14:textId="77777777" w:rsidR="00403C82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в) в случае подписания договора руководителем филиала (представительства) контрагента – положение о филиале / представительстве, приказ о назначении на должность и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 на право подписи, подтверждающая полномочия этого руководителя.</w:t>
      </w:r>
    </w:p>
    <w:p w14:paraId="753BC2A1" w14:textId="6849B25D" w:rsidR="00403C82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5.</w:t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Правоустанавливающие документы индивидуального предпринимателя (заверенные копии):</w:t>
      </w:r>
    </w:p>
    <w:p w14:paraId="10A685A4" w14:textId="77777777" w:rsidR="00403C82" w:rsidRPr="00C43DCC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свидетельства о государственной регистрации физического лица в качестве индивидуального предпринимателя;</w:t>
      </w:r>
    </w:p>
    <w:p w14:paraId="5F618E76" w14:textId="77777777" w:rsidR="00403C82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выписк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из Единого государственного реестра индивидуальных предпринимателей (ЕГРИП), полученн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не ранее чем за 30 дней до </w:t>
      </w:r>
      <w:r>
        <w:rPr>
          <w:rFonts w:ascii="Times New Roman" w:hAnsi="Times New Roman"/>
          <w:color w:val="000000" w:themeColor="text1"/>
          <w:sz w:val="24"/>
          <w:szCs w:val="24"/>
        </w:rPr>
        <w:t>даты подачи Заявки;</w:t>
      </w:r>
    </w:p>
    <w:p w14:paraId="3CA33350" w14:textId="77777777" w:rsidR="00403C82" w:rsidRPr="00C43DCC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постановке физического лица на учет в налоговом органе по месту жительства на территории РФ (ИНН);</w:t>
      </w:r>
    </w:p>
    <w:p w14:paraId="5BF453DC" w14:textId="77777777" w:rsidR="00403C82" w:rsidRPr="00C43DCC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lastRenderedPageBreak/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уведомлени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применении ИП упрощенной системы налогообложения (в случае необходимости)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74209EB" w14:textId="0B6EB414" w:rsidR="00403C82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6.</w:t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Лицензия / с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пециальн</w:t>
      </w:r>
      <w:r>
        <w:rPr>
          <w:rFonts w:ascii="Times New Roman" w:hAnsi="Times New Roman"/>
          <w:color w:val="000000" w:themeColor="text1"/>
          <w:sz w:val="24"/>
          <w:szCs w:val="24"/>
        </w:rPr>
        <w:t>ое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разрешени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е для видов деятельности, осуществление которых возможно исключительно при наличии лицензии / специального разрешения. Перечень лицензируемых видов деятельности, а также видов деятельности, требующих специальных разрешений, определяется законодательством Российской Федерации, в том числе </w:t>
      </w:r>
      <w:r w:rsidRPr="00255656">
        <w:rPr>
          <w:rFonts w:ascii="Times New Roman" w:hAnsi="Times New Roman"/>
          <w:color w:val="000000" w:themeColor="text1"/>
          <w:sz w:val="24"/>
          <w:szCs w:val="24"/>
        </w:rPr>
        <w:t>Федеральны</w:t>
      </w:r>
      <w:r>
        <w:rPr>
          <w:rFonts w:ascii="Times New Roman" w:hAnsi="Times New Roman"/>
          <w:color w:val="000000" w:themeColor="text1"/>
          <w:sz w:val="24"/>
          <w:szCs w:val="24"/>
        </w:rPr>
        <w:t>м</w:t>
      </w:r>
      <w:r w:rsidRPr="00255656">
        <w:rPr>
          <w:rFonts w:ascii="Times New Roman" w:hAnsi="Times New Roman"/>
          <w:color w:val="000000" w:themeColor="text1"/>
          <w:sz w:val="24"/>
          <w:szCs w:val="24"/>
        </w:rPr>
        <w:t xml:space="preserve"> закон</w:t>
      </w:r>
      <w:r>
        <w:rPr>
          <w:rFonts w:ascii="Times New Roman" w:hAnsi="Times New Roman"/>
          <w:color w:val="000000" w:themeColor="text1"/>
          <w:sz w:val="24"/>
          <w:szCs w:val="24"/>
        </w:rPr>
        <w:t>ом</w:t>
      </w:r>
      <w:r w:rsidRPr="00255656">
        <w:rPr>
          <w:rFonts w:ascii="Times New Roman" w:hAnsi="Times New Roman"/>
          <w:color w:val="000000" w:themeColor="text1"/>
          <w:sz w:val="24"/>
          <w:szCs w:val="24"/>
        </w:rPr>
        <w:t xml:space="preserve"> от 04.05.2011 </w:t>
      </w:r>
      <w:r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Pr="00255656">
        <w:rPr>
          <w:rFonts w:ascii="Times New Roman" w:hAnsi="Times New Roman"/>
          <w:color w:val="000000" w:themeColor="text1"/>
          <w:sz w:val="24"/>
          <w:szCs w:val="24"/>
        </w:rPr>
        <w:t xml:space="preserve"> 99-ФЗ «О лицензировании отдельных видов деятельности»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B8364E5" w14:textId="44774FF0" w:rsidR="00403C82" w:rsidRPr="009A65EF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6.</w:t>
      </w:r>
      <w:r w:rsidRPr="00AE3326">
        <w:rPr>
          <w:rFonts w:ascii="Times New Roman" w:hAnsi="Times New Roman"/>
          <w:color w:val="000000" w:themeColor="text1"/>
          <w:sz w:val="24"/>
          <w:szCs w:val="24"/>
        </w:rPr>
        <w:t>1.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36315">
        <w:rPr>
          <w:rFonts w:ascii="Times New Roman" w:hAnsi="Times New Roman"/>
          <w:color w:val="000000" w:themeColor="text1"/>
          <w:sz w:val="24"/>
          <w:szCs w:val="24"/>
        </w:rPr>
        <w:t xml:space="preserve">Иные документы, подтверждающие репутацию </w:t>
      </w: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B36315">
        <w:rPr>
          <w:rFonts w:ascii="Times New Roman" w:hAnsi="Times New Roman"/>
          <w:color w:val="000000" w:themeColor="text1"/>
          <w:sz w:val="24"/>
          <w:szCs w:val="24"/>
        </w:rPr>
        <w:t>ретендента (презентации, портфолио, членство в ассоциациях</w:t>
      </w:r>
      <w:r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0AC28DF2" w14:textId="02D591F6" w:rsidR="00403C82" w:rsidRPr="00B53534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A26C5">
        <w:rPr>
          <w:rFonts w:ascii="Times New Roman" w:hAnsi="Times New Roman"/>
          <w:color w:val="000000" w:themeColor="text1"/>
          <w:sz w:val="24"/>
          <w:szCs w:val="24"/>
        </w:rPr>
        <w:t>7.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>Бухгалтерск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отчетность за предыдущий календарный год (форм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1 «Бухгалтерский баланс» и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форма 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>2 «Отчет о финансовых результатах»), заверенн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печатью и подписью уполномоченного лица, с подтверждением предоставления в налоговые органы (</w:t>
      </w:r>
      <w:r w:rsidRPr="001A26C5">
        <w:rPr>
          <w:rFonts w:ascii="Times New Roman" w:hAnsi="Times New Roman"/>
          <w:color w:val="000000" w:themeColor="text1"/>
          <w:sz w:val="24"/>
          <w:szCs w:val="24"/>
        </w:rPr>
        <w:t>по запросу в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1A26C5">
        <w:rPr>
          <w:rFonts w:ascii="Times New Roman" w:hAnsi="Times New Roman"/>
          <w:color w:val="000000" w:themeColor="text1"/>
          <w:sz w:val="24"/>
          <w:szCs w:val="24"/>
        </w:rPr>
        <w:t>случае отсутствия в общедоступных источниках информации (базах данных)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64CC2DD7" w14:textId="6AFCE824" w:rsidR="00403C82" w:rsidRPr="00B53534" w:rsidRDefault="00403C82" w:rsidP="00403C82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8.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Согласие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ретендента (составленное в свободной форме) на предоставление </w:t>
      </w: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 случае признания победителем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заверенных копий следующих документов:</w:t>
      </w:r>
    </w:p>
    <w:p w14:paraId="08078267" w14:textId="67F70B38" w:rsidR="00403C82" w:rsidRPr="00B53534" w:rsidRDefault="00403C82" w:rsidP="00403C82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8.1.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Справка об отсутствии задолженности по начисленным налогам, сборам и иным обязательным платежам в бюджет, выданная налоговым органом не ранее </w:t>
      </w:r>
      <w:r w:rsidR="00FA3D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6F354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FA3D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75340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10</w:t>
      </w:r>
      <w:r w:rsidR="00CA58C5" w:rsidRPr="00CA58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.202</w:t>
      </w:r>
      <w:r w:rsidR="0041689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CA58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23224F1C" w14:textId="0346B33B" w:rsidR="00403C82" w:rsidRPr="00B53534" w:rsidRDefault="00403C82" w:rsidP="00403C82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8.2.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  <w:t xml:space="preserve">Расчет по страховым взносам (титульный лист 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с подтверждением предоставления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 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налоговые органы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312DC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за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последний отчетный период (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квартал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), предшествующий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кварталу проведения конкурсной комиссии.</w:t>
      </w:r>
    </w:p>
    <w:p w14:paraId="7641A6A8" w14:textId="74709D1A" w:rsidR="00403C82" w:rsidRPr="00B53534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8.3.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Справка от поставщиков транспортных услуг, товарно-материальных ценностей, строительно-монтажных и производственных работ о наличии имущества, находящего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ся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поставщика в собственности (на балансе) или на другом законном основании, необходимого для исполнения обязательств по договору.</w:t>
      </w:r>
    </w:p>
    <w:p w14:paraId="4FA371CB" w14:textId="25BDA680" w:rsidR="00403C82" w:rsidRPr="00B53534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Согласие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ретендента (составленное в свободной форме) на предоставление в случае признания победителем заверенных копий нижеуказанных деклараций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endnoteReference w:id="1"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14:paraId="4C514ED7" w14:textId="35B2C12B" w:rsidR="00403C82" w:rsidRPr="00B53534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9.1.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Налоговые декларации по НДС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 и за все отчетные кварталы текущего года, по налогу на прибыль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год, а также за последний отчетный квартал текущего года (титульный лист с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подтверждением предоставления в налоговые органы) или документы, подтверждающие применение специальных налоговых режимов (письмо, уведомление, извещение и </w:t>
      </w:r>
      <w:proofErr w:type="gramStart"/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т.п.</w:t>
      </w:r>
      <w:proofErr w:type="gramEnd"/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).</w:t>
      </w:r>
    </w:p>
    <w:p w14:paraId="664A5CA1" w14:textId="6C78A6CD" w:rsidR="00403C82" w:rsidRPr="00B53534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9.2.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Налоговая декларация по налогу, уплачиваемому в связи с применением упрощенной системы налогообложения</w:t>
      </w:r>
      <w:r w:rsidRPr="00B53534">
        <w:rPr>
          <w:rFonts w:ascii="Calibri" w:eastAsia="Calibri" w:hAnsi="Calibri" w:cs="Times New Roman"/>
        </w:rPr>
        <w:t xml:space="preserve"> 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 предшествующий календарный год (титульный лист с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представления в налоговые органы)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– 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случае применения специальных налоговых режимов.</w:t>
      </w:r>
    </w:p>
    <w:p w14:paraId="1DF0F9C2" w14:textId="27C14DD5" w:rsidR="009A65EF" w:rsidRPr="005D493E" w:rsidRDefault="00403C82" w:rsidP="005D493E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10.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Согласие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ретендента (составленное в свободной форме) </w:t>
      </w: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предоставление по запросу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случае заключения договора заверенных копий деклараций по налогу на прибыль и НДС (налогу, уплачиваемому в связи с применением упрощенной системы налогообложения) (титульный лист с 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подтверждением представления в налоговые органы), а также выписок из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книг продаж за периоды осуществления операций по договору.</w:t>
      </w:r>
    </w:p>
    <w:sectPr w:rsidR="009A65EF" w:rsidRPr="005D493E" w:rsidSect="002A0277">
      <w:pgSz w:w="11906" w:h="16838"/>
      <w:pgMar w:top="675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86790" w14:textId="77777777" w:rsidR="00070E58" w:rsidRDefault="00070E58" w:rsidP="007A55E1">
      <w:pPr>
        <w:spacing w:after="0" w:line="240" w:lineRule="auto"/>
      </w:pPr>
      <w:r>
        <w:separator/>
      </w:r>
    </w:p>
  </w:endnote>
  <w:endnote w:type="continuationSeparator" w:id="0">
    <w:p w14:paraId="6257C242" w14:textId="77777777" w:rsidR="00070E58" w:rsidRDefault="00070E58" w:rsidP="007A55E1">
      <w:pPr>
        <w:spacing w:after="0" w:line="240" w:lineRule="auto"/>
      </w:pPr>
      <w:r>
        <w:continuationSeparator/>
      </w:r>
    </w:p>
  </w:endnote>
  <w:endnote w:id="1">
    <w:p w14:paraId="121D1162" w14:textId="3EB296C8" w:rsidR="00403C82" w:rsidRDefault="00403C82" w:rsidP="00403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Style w:val="af1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Не требуется предоставление докумен</w:t>
      </w:r>
      <w:r w:rsidR="00BB3314">
        <w:rPr>
          <w:rFonts w:ascii="Times New Roman" w:hAnsi="Times New Roman"/>
        </w:rPr>
        <w:t>тов в соответствии с пунктами 7–</w:t>
      </w:r>
      <w:r>
        <w:rPr>
          <w:rFonts w:ascii="Times New Roman" w:hAnsi="Times New Roman"/>
        </w:rPr>
        <w:t>10 следующими претендентами:</w:t>
      </w:r>
    </w:p>
    <w:p w14:paraId="0030A151" w14:textId="77777777" w:rsidR="00403C82" w:rsidRDefault="00403C82" w:rsidP="00403C82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 организациями, в уставном капитале которых доля государственной (муниципальной) собственности составляет не менее 25%, в том числе: государственные унитарные предприятия, муниципальные унитарные предприятия, государственные корпорации;</w:t>
      </w:r>
    </w:p>
    <w:p w14:paraId="64A94331" w14:textId="77777777" w:rsidR="00403C82" w:rsidRDefault="00403C82" w:rsidP="00403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13617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организациями, являющимися публично-правовыми обществами (имеющими организационно-правовую форму «ПАО»).</w:t>
      </w:r>
    </w:p>
    <w:p w14:paraId="4C83936E" w14:textId="77777777" w:rsidR="00403C82" w:rsidRDefault="00403C82" w:rsidP="00403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B50AE" w14:textId="77777777" w:rsidR="00070E58" w:rsidRDefault="00070E58" w:rsidP="007A55E1">
      <w:pPr>
        <w:spacing w:after="0" w:line="240" w:lineRule="auto"/>
      </w:pPr>
      <w:r>
        <w:separator/>
      </w:r>
    </w:p>
  </w:footnote>
  <w:footnote w:type="continuationSeparator" w:id="0">
    <w:p w14:paraId="608462D8" w14:textId="77777777" w:rsidR="00070E58" w:rsidRDefault="00070E58" w:rsidP="007A5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D07C2"/>
    <w:multiLevelType w:val="hybridMultilevel"/>
    <w:tmpl w:val="80CEECEC"/>
    <w:lvl w:ilvl="0" w:tplc="6AB4FD2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C794191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6AB4FD22">
      <w:start w:val="1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 w16cid:durableId="1815290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5EF"/>
    <w:rsid w:val="0005764D"/>
    <w:rsid w:val="00062745"/>
    <w:rsid w:val="00070E58"/>
    <w:rsid w:val="00072FA3"/>
    <w:rsid w:val="000A755C"/>
    <w:rsid w:val="000B218E"/>
    <w:rsid w:val="000B37C1"/>
    <w:rsid w:val="000F3471"/>
    <w:rsid w:val="00156348"/>
    <w:rsid w:val="001D5638"/>
    <w:rsid w:val="001E0502"/>
    <w:rsid w:val="00241586"/>
    <w:rsid w:val="00241FC3"/>
    <w:rsid w:val="00255656"/>
    <w:rsid w:val="00262095"/>
    <w:rsid w:val="00297758"/>
    <w:rsid w:val="002A0277"/>
    <w:rsid w:val="002D4AB7"/>
    <w:rsid w:val="0032494D"/>
    <w:rsid w:val="003402FF"/>
    <w:rsid w:val="00356A63"/>
    <w:rsid w:val="00364AAE"/>
    <w:rsid w:val="00387C45"/>
    <w:rsid w:val="003A2C4C"/>
    <w:rsid w:val="003C7273"/>
    <w:rsid w:val="00403C82"/>
    <w:rsid w:val="0041689E"/>
    <w:rsid w:val="00433632"/>
    <w:rsid w:val="00433BC1"/>
    <w:rsid w:val="0046611E"/>
    <w:rsid w:val="004B101E"/>
    <w:rsid w:val="004C093A"/>
    <w:rsid w:val="004C12A0"/>
    <w:rsid w:val="004C1B4F"/>
    <w:rsid w:val="004C77B0"/>
    <w:rsid w:val="004D3964"/>
    <w:rsid w:val="004E28B6"/>
    <w:rsid w:val="005076DA"/>
    <w:rsid w:val="00510D80"/>
    <w:rsid w:val="0053299C"/>
    <w:rsid w:val="00541642"/>
    <w:rsid w:val="005772A9"/>
    <w:rsid w:val="005A38E1"/>
    <w:rsid w:val="005A55CD"/>
    <w:rsid w:val="005C45B7"/>
    <w:rsid w:val="005D493E"/>
    <w:rsid w:val="0061692E"/>
    <w:rsid w:val="00646E66"/>
    <w:rsid w:val="00653D4F"/>
    <w:rsid w:val="006A1E21"/>
    <w:rsid w:val="006B5EC2"/>
    <w:rsid w:val="006E3D25"/>
    <w:rsid w:val="006E5BE4"/>
    <w:rsid w:val="006F2B8E"/>
    <w:rsid w:val="006F3546"/>
    <w:rsid w:val="007068F7"/>
    <w:rsid w:val="00713A59"/>
    <w:rsid w:val="007209D4"/>
    <w:rsid w:val="00733868"/>
    <w:rsid w:val="0075340E"/>
    <w:rsid w:val="007819D8"/>
    <w:rsid w:val="007A55E1"/>
    <w:rsid w:val="007D5201"/>
    <w:rsid w:val="007D5A6A"/>
    <w:rsid w:val="008415E5"/>
    <w:rsid w:val="00847FFE"/>
    <w:rsid w:val="00891CC8"/>
    <w:rsid w:val="0089281D"/>
    <w:rsid w:val="008A4201"/>
    <w:rsid w:val="008A496A"/>
    <w:rsid w:val="008D379C"/>
    <w:rsid w:val="008E41EB"/>
    <w:rsid w:val="009069DE"/>
    <w:rsid w:val="00925C10"/>
    <w:rsid w:val="00944CD4"/>
    <w:rsid w:val="00956CF8"/>
    <w:rsid w:val="00973AAA"/>
    <w:rsid w:val="0097766D"/>
    <w:rsid w:val="0098524F"/>
    <w:rsid w:val="00997B23"/>
    <w:rsid w:val="009A65EF"/>
    <w:rsid w:val="009A6A87"/>
    <w:rsid w:val="009C51C2"/>
    <w:rsid w:val="009E1398"/>
    <w:rsid w:val="009E1AD7"/>
    <w:rsid w:val="009E2BD0"/>
    <w:rsid w:val="009F6F1A"/>
    <w:rsid w:val="00A16518"/>
    <w:rsid w:val="00A430BD"/>
    <w:rsid w:val="00A43797"/>
    <w:rsid w:val="00A65D5D"/>
    <w:rsid w:val="00A7424E"/>
    <w:rsid w:val="00A9304E"/>
    <w:rsid w:val="00A97248"/>
    <w:rsid w:val="00AC4F4F"/>
    <w:rsid w:val="00AF7838"/>
    <w:rsid w:val="00B649D6"/>
    <w:rsid w:val="00BA56EB"/>
    <w:rsid w:val="00BB3314"/>
    <w:rsid w:val="00BD05D9"/>
    <w:rsid w:val="00BE44A8"/>
    <w:rsid w:val="00C25C02"/>
    <w:rsid w:val="00C51630"/>
    <w:rsid w:val="00CA58C5"/>
    <w:rsid w:val="00CB7A77"/>
    <w:rsid w:val="00CD22EF"/>
    <w:rsid w:val="00CD3287"/>
    <w:rsid w:val="00CE1598"/>
    <w:rsid w:val="00CF4DA1"/>
    <w:rsid w:val="00D96B4B"/>
    <w:rsid w:val="00DA3DFB"/>
    <w:rsid w:val="00DB7050"/>
    <w:rsid w:val="00DC0C8B"/>
    <w:rsid w:val="00DC7E3E"/>
    <w:rsid w:val="00DE63DF"/>
    <w:rsid w:val="00E2147D"/>
    <w:rsid w:val="00E63275"/>
    <w:rsid w:val="00E75A6E"/>
    <w:rsid w:val="00E91837"/>
    <w:rsid w:val="00EA2263"/>
    <w:rsid w:val="00ED1E17"/>
    <w:rsid w:val="00EF11A0"/>
    <w:rsid w:val="00EF6673"/>
    <w:rsid w:val="00F10632"/>
    <w:rsid w:val="00FA3D84"/>
    <w:rsid w:val="00FA4F3B"/>
    <w:rsid w:val="00FB03EA"/>
    <w:rsid w:val="00FF5AA9"/>
    <w:rsid w:val="00FF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CB6A9"/>
  <w15:docId w15:val="{7827EF1C-89B4-4A2F-B554-C5464FAEB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6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5EF"/>
    <w:rPr>
      <w:color w:val="0000FF" w:themeColor="hyperlink"/>
      <w:u w:val="single"/>
    </w:rPr>
  </w:style>
  <w:style w:type="paragraph" w:styleId="a4">
    <w:name w:val="Body Text"/>
    <w:basedOn w:val="a"/>
    <w:link w:val="a5"/>
    <w:rsid w:val="009A65EF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5">
    <w:name w:val="Основной текст Знак"/>
    <w:basedOn w:val="a0"/>
    <w:link w:val="a4"/>
    <w:rsid w:val="009A65EF"/>
    <w:rPr>
      <w:rFonts w:ascii="Calibri" w:eastAsia="Calibri" w:hAnsi="Calibri" w:cs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5A55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A55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A55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A55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A55C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A5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55CD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7A5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A55E1"/>
  </w:style>
  <w:style w:type="paragraph" w:styleId="af">
    <w:name w:val="footer"/>
    <w:basedOn w:val="a"/>
    <w:link w:val="af0"/>
    <w:uiPriority w:val="99"/>
    <w:unhideWhenUsed/>
    <w:rsid w:val="007A5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A55E1"/>
  </w:style>
  <w:style w:type="character" w:styleId="af1">
    <w:name w:val="endnote reference"/>
    <w:basedOn w:val="a0"/>
    <w:uiPriority w:val="99"/>
    <w:semiHidden/>
    <w:unhideWhenUsed/>
    <w:rsid w:val="00956CF8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956CF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956CF8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nts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@nts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Степанова Юлия Александровна</cp:lastModifiedBy>
  <cp:revision>14</cp:revision>
  <cp:lastPrinted>2021-06-25T10:04:00Z</cp:lastPrinted>
  <dcterms:created xsi:type="dcterms:W3CDTF">2021-10-11T12:42:00Z</dcterms:created>
  <dcterms:modified xsi:type="dcterms:W3CDTF">2023-11-17T09:34:00Z</dcterms:modified>
</cp:coreProperties>
</file>