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9BB6" w14:textId="77777777" w:rsidR="009C0525" w:rsidRPr="00AF6AD9" w:rsidRDefault="009C0525" w:rsidP="009C0525">
      <w:pPr>
        <w:jc w:val="center"/>
        <w:rPr>
          <w:lang w:val="en-US"/>
        </w:rPr>
      </w:pPr>
    </w:p>
    <w:p w14:paraId="19779110" w14:textId="77777777" w:rsidR="009C0525" w:rsidRDefault="009C0525" w:rsidP="009C0525">
      <w:pPr>
        <w:tabs>
          <w:tab w:val="left" w:pos="0"/>
        </w:tabs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05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Техническое задание</w:t>
      </w:r>
    </w:p>
    <w:p w14:paraId="0F2CCE0F" w14:textId="415F12E2" w:rsidR="00325C85" w:rsidRPr="00325C85" w:rsidRDefault="00755DF3" w:rsidP="00325C85">
      <w:pPr>
        <w:tabs>
          <w:tab w:val="left" w:pos="0"/>
        </w:tabs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</w:t>
      </w:r>
      <w:r w:rsidR="00F839D4" w:rsidRPr="00F839D4">
        <w:rPr>
          <w:rFonts w:ascii="Times New Roman" w:hAnsi="Times New Roman"/>
          <w:b/>
          <w:sz w:val="26"/>
          <w:szCs w:val="26"/>
        </w:rPr>
        <w:t>:</w:t>
      </w:r>
      <w:r w:rsidR="004A13FA">
        <w:rPr>
          <w:rFonts w:ascii="Times New Roman" w:hAnsi="Times New Roman"/>
          <w:b/>
          <w:sz w:val="24"/>
          <w:szCs w:val="24"/>
        </w:rPr>
        <w:t xml:space="preserve"> </w:t>
      </w:r>
      <w:r w:rsidR="004A13FA">
        <w:rPr>
          <w:rFonts w:ascii="Times New Roman" w:hAnsi="Times New Roman"/>
          <w:sz w:val="24"/>
          <w:szCs w:val="24"/>
        </w:rPr>
        <w:t xml:space="preserve">по ремонту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помещений</w:t>
      </w:r>
      <w:r w:rsidR="007C3E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№№ 13, 14, 20, 23, 24, 25, 26, 27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здания административно-бытового корпуса</w:t>
      </w:r>
      <w:r w:rsidR="009D45C6" w:rsidRPr="009D45C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325C85" w:rsidRPr="00325C8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промывочно-пропарочного комплекса «Дземги», расположенного по адресу г. Комсомольск-на-Амуре, ст. Дземги.</w:t>
      </w:r>
    </w:p>
    <w:p w14:paraId="32FC09DB" w14:textId="77777777" w:rsidR="00325C85" w:rsidRDefault="00325C85" w:rsidP="00325C85">
      <w:pPr>
        <w:tabs>
          <w:tab w:val="left" w:pos="0"/>
        </w:tabs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2389"/>
        <w:gridCol w:w="6282"/>
      </w:tblGrid>
      <w:tr w:rsidR="00325C85" w:rsidRPr="00947DC7" w14:paraId="61C8A827" w14:textId="77777777" w:rsidTr="00F46E95">
        <w:tc>
          <w:tcPr>
            <w:tcW w:w="674" w:type="dxa"/>
          </w:tcPr>
          <w:p w14:paraId="1F4EFE67" w14:textId="06434FAD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7DC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389" w:type="dxa"/>
          </w:tcPr>
          <w:p w14:paraId="34827D20" w14:textId="426AEF4A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7DC7">
              <w:rPr>
                <w:rFonts w:ascii="Times New Roman" w:hAnsi="Times New Roman" w:cs="Times New Roman"/>
                <w:b/>
                <w:bCs/>
              </w:rPr>
              <w:t>Перечень сведений и требований</w:t>
            </w:r>
          </w:p>
        </w:tc>
        <w:tc>
          <w:tcPr>
            <w:tcW w:w="6282" w:type="dxa"/>
          </w:tcPr>
          <w:p w14:paraId="0D0707F3" w14:textId="3DDF092F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7DC7">
              <w:rPr>
                <w:rFonts w:ascii="Times New Roman" w:hAnsi="Times New Roman" w:cs="Times New Roman"/>
                <w:b/>
                <w:bCs/>
              </w:rPr>
              <w:t>Содержание основных сведений и требований</w:t>
            </w:r>
          </w:p>
        </w:tc>
      </w:tr>
      <w:tr w:rsidR="00325C85" w:rsidRPr="00947DC7" w14:paraId="0CA50051" w14:textId="77777777" w:rsidTr="00F46E95">
        <w:tc>
          <w:tcPr>
            <w:tcW w:w="674" w:type="dxa"/>
          </w:tcPr>
          <w:p w14:paraId="69E7C6D1" w14:textId="62D6F32B" w:rsidR="00325C85" w:rsidRPr="00947DC7" w:rsidRDefault="00325C85" w:rsidP="00325C85">
            <w:pPr>
              <w:jc w:val="center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9" w:type="dxa"/>
          </w:tcPr>
          <w:p w14:paraId="7BC33A48" w14:textId="6B3BADCE" w:rsidR="00325C85" w:rsidRPr="00947DC7" w:rsidRDefault="00325C85" w:rsidP="00325C85">
            <w:pPr>
              <w:jc w:val="center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2" w:type="dxa"/>
          </w:tcPr>
          <w:p w14:paraId="0B9FCDC0" w14:textId="6B87BB55" w:rsidR="00325C85" w:rsidRPr="00947DC7" w:rsidRDefault="00325C85" w:rsidP="00325C85">
            <w:pPr>
              <w:jc w:val="center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3</w:t>
            </w:r>
          </w:p>
        </w:tc>
      </w:tr>
      <w:tr w:rsidR="00325C85" w:rsidRPr="00947DC7" w14:paraId="31FD4531" w14:textId="77777777" w:rsidTr="00F46E95">
        <w:tc>
          <w:tcPr>
            <w:tcW w:w="674" w:type="dxa"/>
          </w:tcPr>
          <w:p w14:paraId="3C77EF1D" w14:textId="0315355A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9" w:type="dxa"/>
          </w:tcPr>
          <w:p w14:paraId="601CECF3" w14:textId="40D97124" w:rsidR="00325C85" w:rsidRPr="00947DC7" w:rsidRDefault="00FD444E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закупки (полное наименование работ)</w:t>
            </w:r>
            <w:r w:rsidR="00F839D4" w:rsidRPr="00947D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2" w:type="dxa"/>
          </w:tcPr>
          <w:p w14:paraId="50BB06B6" w14:textId="52352747" w:rsidR="00325C85" w:rsidRPr="00947DC7" w:rsidRDefault="003C4D9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</w:t>
            </w:r>
            <w:r w:rsidR="00FD444E">
              <w:rPr>
                <w:rFonts w:ascii="Times New Roman" w:hAnsi="Times New Roman" w:cs="Times New Roman"/>
              </w:rPr>
              <w:t>лнение работ по р</w:t>
            </w:r>
            <w:r w:rsidR="00755DF3">
              <w:rPr>
                <w:rFonts w:ascii="Times New Roman" w:hAnsi="Times New Roman" w:cs="Times New Roman"/>
              </w:rPr>
              <w:t>емонт</w:t>
            </w:r>
            <w:r w:rsidR="00FD444E">
              <w:rPr>
                <w:rFonts w:ascii="Times New Roman" w:hAnsi="Times New Roman" w:cs="Times New Roman"/>
              </w:rPr>
              <w:t>у</w:t>
            </w:r>
            <w:r w:rsidR="00755DF3">
              <w:rPr>
                <w:rFonts w:ascii="Times New Roman" w:hAnsi="Times New Roman" w:cs="Times New Roman"/>
              </w:rPr>
              <w:t xml:space="preserve"> </w:t>
            </w:r>
            <w:r w:rsidR="00755DF3" w:rsidRPr="00755DF3">
              <w:rPr>
                <w:rFonts w:ascii="Times New Roman" w:hAnsi="Times New Roman" w:cs="Times New Roman"/>
              </w:rPr>
              <w:t>помещений</w:t>
            </w:r>
            <w:r w:rsidR="007C3E45">
              <w:rPr>
                <w:rFonts w:ascii="Times New Roman" w:hAnsi="Times New Roman" w:cs="Times New Roman"/>
              </w:rPr>
              <w:t xml:space="preserve"> </w:t>
            </w:r>
            <w:r w:rsidR="007C3E45" w:rsidRPr="007C3E45">
              <w:rPr>
                <w:rFonts w:ascii="Times New Roman" w:hAnsi="Times New Roman" w:cs="Times New Roman"/>
              </w:rPr>
              <w:t>№№ 13, 14, 20, 23, 24, 25, 26, 27</w:t>
            </w:r>
            <w:r w:rsidR="00755DF3" w:rsidRPr="00755DF3">
              <w:rPr>
                <w:rFonts w:ascii="Times New Roman" w:hAnsi="Times New Roman" w:cs="Times New Roman"/>
              </w:rPr>
              <w:t xml:space="preserve"> здания административно-бытового корпуса промывочно-пропарочного комплекса «</w:t>
            </w:r>
            <w:proofErr w:type="spellStart"/>
            <w:r w:rsidR="00755DF3" w:rsidRPr="00755DF3">
              <w:rPr>
                <w:rFonts w:ascii="Times New Roman" w:hAnsi="Times New Roman" w:cs="Times New Roman"/>
              </w:rPr>
              <w:t>Дземги</w:t>
            </w:r>
            <w:proofErr w:type="spellEnd"/>
            <w:r w:rsidR="00755DF3" w:rsidRPr="00755DF3">
              <w:rPr>
                <w:rFonts w:ascii="Times New Roman" w:hAnsi="Times New Roman" w:cs="Times New Roman"/>
              </w:rPr>
              <w:t xml:space="preserve">», расположенного по адресу г. Комсомольск-на-Амуре, ст. </w:t>
            </w:r>
            <w:proofErr w:type="spellStart"/>
            <w:r w:rsidR="00755DF3" w:rsidRPr="00755DF3">
              <w:rPr>
                <w:rFonts w:ascii="Times New Roman" w:hAnsi="Times New Roman" w:cs="Times New Roman"/>
              </w:rPr>
              <w:t>Дземги</w:t>
            </w:r>
            <w:proofErr w:type="spellEnd"/>
            <w:r w:rsidR="00755DF3" w:rsidRPr="00755DF3">
              <w:rPr>
                <w:rFonts w:ascii="Times New Roman" w:hAnsi="Times New Roman" w:cs="Times New Roman"/>
              </w:rPr>
              <w:t>.</w:t>
            </w:r>
          </w:p>
        </w:tc>
      </w:tr>
      <w:tr w:rsidR="00325C85" w:rsidRPr="00CF2C7A" w14:paraId="041C188D" w14:textId="77777777" w:rsidTr="00F46E95">
        <w:tc>
          <w:tcPr>
            <w:tcW w:w="674" w:type="dxa"/>
          </w:tcPr>
          <w:p w14:paraId="5C5430CE" w14:textId="73790DEF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9" w:type="dxa"/>
          </w:tcPr>
          <w:p w14:paraId="24E13E08" w14:textId="6414EA93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Заказчик</w:t>
            </w:r>
            <w:r w:rsidR="00FD444E">
              <w:rPr>
                <w:rFonts w:ascii="Times New Roman" w:hAnsi="Times New Roman" w:cs="Times New Roman"/>
              </w:rPr>
              <w:t xml:space="preserve"> и место выполнения работ</w:t>
            </w:r>
          </w:p>
        </w:tc>
        <w:tc>
          <w:tcPr>
            <w:tcW w:w="6282" w:type="dxa"/>
          </w:tcPr>
          <w:p w14:paraId="04D7C733" w14:textId="77777777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Общество с ограниченной ответственностью «Промывочно-пропарочный комплекс «Дземги»</w:t>
            </w:r>
          </w:p>
          <w:p w14:paraId="507A6B0A" w14:textId="77777777" w:rsidR="00CD443A" w:rsidRPr="00947DC7" w:rsidRDefault="00CD443A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Место расположения:</w:t>
            </w:r>
          </w:p>
          <w:p w14:paraId="5097C6E0" w14:textId="727CD206" w:rsidR="00CD443A" w:rsidRPr="00AF6AD9" w:rsidRDefault="00CD443A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Хабаровский край, Комсомольск-на-Амуре, в пределах городской черты г. Комсомольска-на-Амуре, ст. </w:t>
            </w:r>
            <w:proofErr w:type="spellStart"/>
            <w:r w:rsidRPr="00947DC7">
              <w:rPr>
                <w:rFonts w:ascii="Times New Roman" w:hAnsi="Times New Roman" w:cs="Times New Roman"/>
              </w:rPr>
              <w:t>Дземги</w:t>
            </w:r>
            <w:proofErr w:type="spellEnd"/>
            <w:r w:rsidR="00BA579B">
              <w:rPr>
                <w:rFonts w:ascii="Times New Roman" w:hAnsi="Times New Roman" w:cs="Times New Roman"/>
              </w:rPr>
              <w:t xml:space="preserve">, </w:t>
            </w:r>
            <w:r w:rsidR="00BA579B" w:rsidRPr="00BA579B">
              <w:rPr>
                <w:rFonts w:ascii="Times New Roman" w:hAnsi="Times New Roman" w:cs="Times New Roman"/>
              </w:rPr>
              <w:t>Промывочно-пропарочный комплекс «</w:t>
            </w:r>
            <w:proofErr w:type="spellStart"/>
            <w:r w:rsidR="00BA579B" w:rsidRPr="00BA579B">
              <w:rPr>
                <w:rFonts w:ascii="Times New Roman" w:hAnsi="Times New Roman" w:cs="Times New Roman"/>
              </w:rPr>
              <w:t>Дземги</w:t>
            </w:r>
            <w:proofErr w:type="spellEnd"/>
            <w:r w:rsidR="00BA579B" w:rsidRPr="00BA579B">
              <w:rPr>
                <w:rFonts w:ascii="Times New Roman" w:hAnsi="Times New Roman" w:cs="Times New Roman"/>
              </w:rPr>
              <w:t>»</w:t>
            </w:r>
            <w:r w:rsidR="00BA579B">
              <w:rPr>
                <w:rFonts w:ascii="Times New Roman" w:hAnsi="Times New Roman" w:cs="Times New Roman"/>
              </w:rPr>
              <w:t>.</w:t>
            </w:r>
          </w:p>
          <w:p w14:paraId="7E2FEC23" w14:textId="77777777" w:rsidR="00BF6103" w:rsidRPr="00947DC7" w:rsidRDefault="00BF6103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Почтовый адрес: </w:t>
            </w:r>
          </w:p>
          <w:p w14:paraId="701581A9" w14:textId="26F5ECE9" w:rsidR="00BF6103" w:rsidRPr="00947DC7" w:rsidRDefault="00BF6103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681008, Хабаровский край, г. Комсомольск-на-Амуре, ул.</w:t>
            </w:r>
            <w:r w:rsidR="00947DC7">
              <w:rPr>
                <w:rFonts w:ascii="Times New Roman" w:hAnsi="Times New Roman" w:cs="Times New Roman"/>
              </w:rPr>
              <w:t> </w:t>
            </w:r>
            <w:r w:rsidRPr="00947DC7">
              <w:rPr>
                <w:rFonts w:ascii="Times New Roman" w:hAnsi="Times New Roman" w:cs="Times New Roman"/>
              </w:rPr>
              <w:t>Машинная, дом № 28, литера А, офис 316</w:t>
            </w:r>
          </w:p>
        </w:tc>
      </w:tr>
      <w:tr w:rsidR="00325C85" w:rsidRPr="00947DC7" w14:paraId="41701D91" w14:textId="77777777" w:rsidTr="00F46E95">
        <w:tc>
          <w:tcPr>
            <w:tcW w:w="674" w:type="dxa"/>
          </w:tcPr>
          <w:p w14:paraId="44E678EB" w14:textId="7603E541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9" w:type="dxa"/>
          </w:tcPr>
          <w:p w14:paraId="58B9A2D7" w14:textId="06BFA19C" w:rsidR="00325C85" w:rsidRPr="00947DC7" w:rsidRDefault="00135005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Этапы </w:t>
            </w:r>
            <w:r w:rsidR="00FD444E">
              <w:rPr>
                <w:rFonts w:ascii="Times New Roman" w:hAnsi="Times New Roman" w:cs="Times New Roman"/>
              </w:rPr>
              <w:t>выполнения работ</w:t>
            </w:r>
          </w:p>
        </w:tc>
        <w:tc>
          <w:tcPr>
            <w:tcW w:w="6282" w:type="dxa"/>
          </w:tcPr>
          <w:p w14:paraId="11D8A206" w14:textId="4A7DB80C" w:rsidR="0094483F" w:rsidRDefault="00FD444E" w:rsidP="00A93A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выполняются в соответствии с ведомостью объемов работ в</w:t>
            </w:r>
            <w:r w:rsidR="00DB3874">
              <w:rPr>
                <w:rFonts w:ascii="Times New Roman" w:hAnsi="Times New Roman" w:cs="Times New Roman"/>
              </w:rPr>
              <w:t xml:space="preserve"> четыре</w:t>
            </w:r>
            <w:r>
              <w:rPr>
                <w:rFonts w:ascii="Times New Roman" w:hAnsi="Times New Roman" w:cs="Times New Roman"/>
              </w:rPr>
              <w:t xml:space="preserve"> этапа:</w:t>
            </w:r>
          </w:p>
          <w:p w14:paraId="33D72256" w14:textId="796931C8" w:rsidR="00DB3874" w:rsidRDefault="00DB3874" w:rsidP="00FD444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Демонтажные р</w:t>
            </w:r>
            <w:r w:rsidRPr="00DB3874">
              <w:rPr>
                <w:rFonts w:ascii="Times New Roman" w:hAnsi="Times New Roman" w:cs="Times New Roman"/>
              </w:rPr>
              <w:t>аботы согласно ведомости объемов работ в помещениях №13, 14</w:t>
            </w:r>
            <w:r>
              <w:rPr>
                <w:rFonts w:ascii="Times New Roman" w:hAnsi="Times New Roman" w:cs="Times New Roman"/>
              </w:rPr>
              <w:t>, далее перерыв 5 рабочих дней.</w:t>
            </w:r>
          </w:p>
          <w:p w14:paraId="0A702C56" w14:textId="6F5C041C" w:rsidR="00FD444E" w:rsidRDefault="00DB3874" w:rsidP="00FD444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Монтажные р</w:t>
            </w:r>
            <w:r w:rsidR="00BA579B">
              <w:rPr>
                <w:rFonts w:ascii="Times New Roman" w:hAnsi="Times New Roman" w:cs="Times New Roman"/>
              </w:rPr>
              <w:t>аботы согласно ведомости объемов работ в помещениях №13, 14, а также перенос перегородки в помещении СБ</w:t>
            </w:r>
            <w:r>
              <w:rPr>
                <w:rFonts w:ascii="Times New Roman" w:hAnsi="Times New Roman" w:cs="Times New Roman"/>
              </w:rPr>
              <w:t>, далее перерыв 1 рабочий день.</w:t>
            </w:r>
          </w:p>
          <w:p w14:paraId="67DF8956" w14:textId="43890410" w:rsidR="00DB3874" w:rsidRDefault="00DB3874" w:rsidP="00FD444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Демонтажные р</w:t>
            </w:r>
            <w:r w:rsidRPr="00DB3874">
              <w:rPr>
                <w:rFonts w:ascii="Times New Roman" w:hAnsi="Times New Roman" w:cs="Times New Roman"/>
              </w:rPr>
              <w:t>аботы согласно ведомости объемов работ в помещениях №20, 22, 23, 24 25, 26, 27</w:t>
            </w:r>
            <w:r>
              <w:rPr>
                <w:rFonts w:ascii="Times New Roman" w:hAnsi="Times New Roman" w:cs="Times New Roman"/>
              </w:rPr>
              <w:t>, далее перерыв 5 рабочих дней.</w:t>
            </w:r>
          </w:p>
          <w:p w14:paraId="64A8F948" w14:textId="68DF441E" w:rsidR="007C3E45" w:rsidRPr="007C3E45" w:rsidRDefault="00DB3874" w:rsidP="007C3E45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Монтажные р</w:t>
            </w:r>
            <w:r w:rsidR="00BA579B">
              <w:rPr>
                <w:rFonts w:ascii="Times New Roman" w:hAnsi="Times New Roman" w:cs="Times New Roman"/>
              </w:rPr>
              <w:t>аботы согласно ведомости объемов работ в помещениях №20, 22, 23, 24 25, 26, 27.</w:t>
            </w:r>
            <w:bookmarkStart w:id="0" w:name="_GoBack"/>
            <w:bookmarkEnd w:id="0"/>
          </w:p>
        </w:tc>
      </w:tr>
      <w:tr w:rsidR="00325C85" w:rsidRPr="00947DC7" w14:paraId="429AA164" w14:textId="77777777" w:rsidTr="00F46E95">
        <w:tc>
          <w:tcPr>
            <w:tcW w:w="674" w:type="dxa"/>
          </w:tcPr>
          <w:p w14:paraId="052B186C" w14:textId="37A22DFB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9" w:type="dxa"/>
          </w:tcPr>
          <w:p w14:paraId="6154AB6B" w14:textId="18FA029D" w:rsidR="00325C85" w:rsidRPr="00947DC7" w:rsidRDefault="00135005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6282" w:type="dxa"/>
          </w:tcPr>
          <w:p w14:paraId="08410CF4" w14:textId="261A0BDF" w:rsidR="00135005" w:rsidRPr="00947DC7" w:rsidRDefault="00135005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заключения договора по 15.12.2025</w:t>
            </w:r>
          </w:p>
        </w:tc>
      </w:tr>
      <w:tr w:rsidR="00325C85" w:rsidRPr="00947DC7" w14:paraId="7219F036" w14:textId="77777777" w:rsidTr="00F46E95">
        <w:tc>
          <w:tcPr>
            <w:tcW w:w="674" w:type="dxa"/>
          </w:tcPr>
          <w:p w14:paraId="416398EF" w14:textId="2CE9FFB8" w:rsidR="00325C85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9" w:type="dxa"/>
          </w:tcPr>
          <w:p w14:paraId="24EEEAFB" w14:textId="65237724" w:rsidR="00325C85" w:rsidRPr="000D3676" w:rsidRDefault="00CF2C7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</w:t>
            </w:r>
            <w:r w:rsidR="00171D73">
              <w:rPr>
                <w:rFonts w:ascii="Times New Roman" w:hAnsi="Times New Roman" w:cs="Times New Roman"/>
              </w:rPr>
              <w:t>о</w:t>
            </w:r>
            <w:r w:rsidR="00BF6103" w:rsidRPr="00947DC7">
              <w:rPr>
                <w:rFonts w:ascii="Times New Roman" w:hAnsi="Times New Roman" w:cs="Times New Roman"/>
              </w:rPr>
              <w:t>бъем</w:t>
            </w:r>
            <w:r w:rsidR="00171D73">
              <w:rPr>
                <w:rFonts w:ascii="Times New Roman" w:hAnsi="Times New Roman" w:cs="Times New Roman"/>
              </w:rPr>
              <w:t>у выполняемых</w:t>
            </w:r>
            <w:r w:rsidR="00BF6103" w:rsidRPr="00947DC7">
              <w:rPr>
                <w:rFonts w:ascii="Times New Roman" w:hAnsi="Times New Roman" w:cs="Times New Roman"/>
              </w:rPr>
              <w:t xml:space="preserve"> </w:t>
            </w:r>
            <w:r w:rsidR="00433C87">
              <w:rPr>
                <w:rFonts w:ascii="Times New Roman" w:hAnsi="Times New Roman" w:cs="Times New Roman"/>
              </w:rPr>
              <w:t>работ.</w:t>
            </w:r>
          </w:p>
        </w:tc>
        <w:tc>
          <w:tcPr>
            <w:tcW w:w="6282" w:type="dxa"/>
          </w:tcPr>
          <w:p w14:paraId="55838A02" w14:textId="77777777" w:rsidR="00325C85" w:rsidRDefault="00171D73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в полном объёме в соответствии с ведомостью объемов работ.</w:t>
            </w:r>
          </w:p>
          <w:p w14:paraId="59C6F4CB" w14:textId="77777777" w:rsidR="000D3676" w:rsidRDefault="000D3676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объемы работ, являющиеся объектом закупки (предметом договора), указаны в ведомости объемов работ.</w:t>
            </w:r>
          </w:p>
          <w:p w14:paraId="3133AC67" w14:textId="0017C2A6" w:rsidR="000D3676" w:rsidRPr="000D3676" w:rsidRDefault="000D3676" w:rsidP="000D3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Ведомость работ</w:t>
            </w:r>
            <w:r w:rsidRPr="000D3676">
              <w:rPr>
                <w:rFonts w:ascii="Times New Roman" w:hAnsi="Times New Roman" w:cs="Times New Roman"/>
              </w:rPr>
              <w:t xml:space="preserve"> является неотъемлемой частью технического задания.</w:t>
            </w:r>
          </w:p>
          <w:p w14:paraId="2669B5E6" w14:textId="0E6B0C88" w:rsidR="000D3676" w:rsidRPr="000D3676" w:rsidRDefault="000D3676" w:rsidP="000D3676">
            <w:pPr>
              <w:jc w:val="both"/>
              <w:rPr>
                <w:rFonts w:ascii="Times New Roman" w:hAnsi="Times New Roman" w:cs="Times New Roman"/>
              </w:rPr>
            </w:pPr>
            <w:r w:rsidRPr="000D3676">
              <w:rPr>
                <w:rFonts w:ascii="Times New Roman" w:hAnsi="Times New Roman" w:cs="Times New Roman"/>
              </w:rPr>
              <w:t xml:space="preserve">В случае, если </w:t>
            </w:r>
            <w:r>
              <w:rPr>
                <w:rFonts w:ascii="Times New Roman" w:hAnsi="Times New Roman" w:cs="Times New Roman"/>
              </w:rPr>
              <w:t>ведомость объемов работ</w:t>
            </w:r>
            <w:r w:rsidRPr="000D3676">
              <w:rPr>
                <w:rFonts w:ascii="Times New Roman" w:hAnsi="Times New Roman" w:cs="Times New Roman"/>
              </w:rPr>
              <w:t xml:space="preserve"> содержит ссылки на товарные знаки, участнику закупки необходимо учитывать формулировку «или эквивалент» и рассматривать исключительно технические характеристики товара.</w:t>
            </w:r>
          </w:p>
          <w:p w14:paraId="7CB97712" w14:textId="1792E02E" w:rsidR="006D092E" w:rsidRPr="00947DC7" w:rsidRDefault="000D3676" w:rsidP="000D3676">
            <w:pPr>
              <w:jc w:val="both"/>
              <w:rPr>
                <w:rFonts w:ascii="Times New Roman" w:hAnsi="Times New Roman" w:cs="Times New Roman"/>
              </w:rPr>
            </w:pPr>
            <w:r w:rsidRPr="000D3676">
              <w:rPr>
                <w:rFonts w:ascii="Times New Roman" w:hAnsi="Times New Roman" w:cs="Times New Roman"/>
              </w:rPr>
              <w:t xml:space="preserve">Указанные </w:t>
            </w:r>
            <w:r w:rsidR="006D092E">
              <w:rPr>
                <w:rFonts w:ascii="Times New Roman" w:hAnsi="Times New Roman" w:cs="Times New Roman"/>
              </w:rPr>
              <w:t>в ведомости объемов работ</w:t>
            </w:r>
            <w:r w:rsidRPr="000D3676">
              <w:rPr>
                <w:rFonts w:ascii="Times New Roman" w:hAnsi="Times New Roman" w:cs="Times New Roman"/>
              </w:rPr>
              <w:t xml:space="preserve"> знаки обслуживания, фирменные наименования, патенты, полезные модели, промышленные образцы, наименование страны происхождения товара,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</w:t>
            </w:r>
          </w:p>
        </w:tc>
      </w:tr>
      <w:tr w:rsidR="00325C85" w:rsidRPr="00947DC7" w14:paraId="78D9DD5C" w14:textId="77777777" w:rsidTr="00F46E95">
        <w:tc>
          <w:tcPr>
            <w:tcW w:w="674" w:type="dxa"/>
          </w:tcPr>
          <w:p w14:paraId="65E905E1" w14:textId="787B8395" w:rsidR="00325C85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9" w:type="dxa"/>
          </w:tcPr>
          <w:p w14:paraId="37938605" w14:textId="4F10EF64" w:rsidR="00325C85" w:rsidRPr="00947DC7" w:rsidRDefault="008C2341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282" w:type="dxa"/>
          </w:tcPr>
          <w:p w14:paraId="31893C44" w14:textId="5013FE52" w:rsidR="00325C85" w:rsidRPr="00947DC7" w:rsidRDefault="008C2341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Собственные средства Заказчика</w:t>
            </w:r>
          </w:p>
        </w:tc>
      </w:tr>
      <w:tr w:rsidR="00325C85" w:rsidRPr="00947DC7" w14:paraId="7C7C66B7" w14:textId="77777777" w:rsidTr="00F46E95">
        <w:tc>
          <w:tcPr>
            <w:tcW w:w="674" w:type="dxa"/>
          </w:tcPr>
          <w:p w14:paraId="57D15BA5" w14:textId="79239C26" w:rsidR="00325C85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89" w:type="dxa"/>
          </w:tcPr>
          <w:p w14:paraId="15B5C061" w14:textId="1368C78C" w:rsidR="00325C85" w:rsidRPr="00947DC7" w:rsidRDefault="006D092E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требования</w:t>
            </w:r>
            <w:r w:rsidR="00001E97" w:rsidRPr="00947D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2" w:type="dxa"/>
          </w:tcPr>
          <w:p w14:paraId="35BEB6EA" w14:textId="77777777" w:rsidR="00325C85" w:rsidRDefault="00D76BE9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обоснования заявляемой цены Участник должен на основании ведомости объемов работ предоставить Заказчику локальный сметный расчет по разделам</w:t>
            </w:r>
            <w:r w:rsidR="00BE13CD">
              <w:rPr>
                <w:rFonts w:ascii="Times New Roman" w:hAnsi="Times New Roman" w:cs="Times New Roman"/>
              </w:rPr>
              <w:t>.</w:t>
            </w:r>
          </w:p>
          <w:p w14:paraId="16B9AE0D" w14:textId="77777777" w:rsidR="00BE13CD" w:rsidRDefault="00BE13CD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Сметная документация предоставляется Заказчику в составе документов на участие в закупке.</w:t>
            </w:r>
          </w:p>
          <w:p w14:paraId="5A6D16DC" w14:textId="6DD4EEDE" w:rsidR="00BE13CD" w:rsidRDefault="00BE13CD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началом работ </w:t>
            </w:r>
            <w:r w:rsidR="00E772F5">
              <w:rPr>
                <w:rFonts w:ascii="Times New Roman" w:hAnsi="Times New Roman" w:cs="Times New Roman"/>
              </w:rPr>
              <w:t>Подрядчик</w:t>
            </w:r>
            <w:r w:rsidR="00D338AB">
              <w:rPr>
                <w:rFonts w:ascii="Times New Roman" w:hAnsi="Times New Roman" w:cs="Times New Roman"/>
              </w:rPr>
              <w:t xml:space="preserve"> должен согласовать с Заказчиком график производства работ.</w:t>
            </w:r>
          </w:p>
          <w:p w14:paraId="459456AB" w14:textId="21B32385" w:rsidR="00D338AB" w:rsidRDefault="00D338AB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началом работ </w:t>
            </w:r>
            <w:r w:rsidR="00E772F5">
              <w:rPr>
                <w:rFonts w:ascii="Times New Roman" w:hAnsi="Times New Roman" w:cs="Times New Roman"/>
              </w:rPr>
              <w:t>Подрядчик</w:t>
            </w:r>
            <w:r>
              <w:rPr>
                <w:rFonts w:ascii="Times New Roman" w:hAnsi="Times New Roman" w:cs="Times New Roman"/>
              </w:rPr>
              <w:t xml:space="preserve"> должен выполнить и согласовать с Заказчиком визуализацию выполняемых ремонтных работ, с учетом цветов и оттенков закупаемых материалов и заказываемого и устанавливаемого оборудования.</w:t>
            </w:r>
          </w:p>
          <w:p w14:paraId="78A2113E" w14:textId="03E371FB" w:rsidR="003F234A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начала выполнения работ </w:t>
            </w:r>
            <w:r w:rsidR="00E772F5">
              <w:rPr>
                <w:rFonts w:ascii="Times New Roman" w:hAnsi="Times New Roman" w:cs="Times New Roman"/>
              </w:rPr>
              <w:t>Подрядчик</w:t>
            </w:r>
            <w:r>
              <w:rPr>
                <w:rFonts w:ascii="Times New Roman" w:hAnsi="Times New Roman" w:cs="Times New Roman"/>
              </w:rPr>
              <w:t xml:space="preserve"> предоставляет Заказчику список сотрудников привлеченных к выполнению работ на объекте, с указанием фамилии, имени и отчества, года рождения и паспортных данных, места регистрации, в случае привлечения иностранных граждан разрешение на работу.</w:t>
            </w:r>
          </w:p>
        </w:tc>
      </w:tr>
      <w:tr w:rsidR="0094483F" w:rsidRPr="00947DC7" w14:paraId="334ECABB" w14:textId="77777777" w:rsidTr="00F46E95">
        <w:tc>
          <w:tcPr>
            <w:tcW w:w="674" w:type="dxa"/>
          </w:tcPr>
          <w:p w14:paraId="1ED94BF3" w14:textId="59E4A74D" w:rsidR="0094483F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9" w:type="dxa"/>
          </w:tcPr>
          <w:p w14:paraId="11436F0A" w14:textId="64229B96" w:rsidR="0094483F" w:rsidRPr="00947DC7" w:rsidRDefault="003F234A" w:rsidP="00325C85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Требования, предъявляемые к выполняемым работам</w:t>
            </w:r>
          </w:p>
        </w:tc>
        <w:tc>
          <w:tcPr>
            <w:tcW w:w="6282" w:type="dxa"/>
          </w:tcPr>
          <w:p w14:paraId="7DBD89A4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 xml:space="preserve">Работы должны вестись в соответствии с техническими регламентами, в том числе устанавливающими требованиями по обеспечению безопасной эксплуатации зданий, строений, сооружений и безопасного использования прилегающих к ним территорий. </w:t>
            </w:r>
          </w:p>
          <w:p w14:paraId="6B56593A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 xml:space="preserve">Подрядчик должен располагать необходимым количеством первичных средств пожаротушения на объекте. В процессе производства работ Подрядчик должен своевременно производить уборку рабочей зоны и вывозить мусор. </w:t>
            </w:r>
          </w:p>
          <w:p w14:paraId="6AAA01A0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В случае повреждения отделки иных помещений или инженерных систем, произошедших по причине производимых Подрядчиком работ – все работы по восстановлению повреждений берет на себя Подрядчик.</w:t>
            </w:r>
          </w:p>
          <w:p w14:paraId="170D4533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Подрядчик обеспечивает выполнение на объекте всех необходимых мероприятий по технике безопасности, пожарной безопасности, охране окружающей среды, охране труда, сохранности зеленых насаждений во время проведения работ.</w:t>
            </w:r>
          </w:p>
          <w:p w14:paraId="7324627B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Подрядчик обязан обеспечить соблюдение правил действующего внутреннего распорядка, контрольно-пропускного режима, внутренних положений и инструкций учреждения. Выполнение работ не должно препятствовать или создавать неудобства в работе учреждения или представлять угрозу для работников и посетителей.</w:t>
            </w:r>
          </w:p>
          <w:p w14:paraId="55E30849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Организовать работу с учетом требований режима, времени проведения мероприятий в учреждении и правил внутреннего трудового распорядка.</w:t>
            </w:r>
          </w:p>
          <w:p w14:paraId="01C1BF40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В процессе производства работ Подрядчик обязан обеспечить своевременный вывоз мусора на действующий полигон твердых бытовых отходов, включенный в государственный реестр объектов размещения отходов.</w:t>
            </w:r>
          </w:p>
          <w:p w14:paraId="00D2AEDB" w14:textId="62A5823E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При выполнении работ необходимо соблюдать требования, установленные в соответствии с законодательством Российской Федерации, СП, СНиП, СанПиН, ГОСТ, ТУ и другими нормативными документами.</w:t>
            </w:r>
          </w:p>
          <w:p w14:paraId="2D8AA84E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 xml:space="preserve">В выходные и праздничные дни, а также за пределами норм продолжительности рабочего дня проведение работ возможно по предварительному согласованию с Заказчиком (уполномоченным представителем Заказчика) на Объекте при условии соблюдения Подрядчиком требований законодательства Российской Федерации об охране труда. </w:t>
            </w:r>
          </w:p>
          <w:p w14:paraId="3B679145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lastRenderedPageBreak/>
              <w:t xml:space="preserve">Подрядчик своим приказом назначает лицо, ответственное за проведение работ и соблюдение вышеуказанных правил. Копия приказа представляется Заказчику. </w:t>
            </w:r>
          </w:p>
          <w:p w14:paraId="0F3CE211" w14:textId="77777777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Заказчик оставляет за собой право проверять в любое время ход и качество выполняемых работ без вмешательства в оперативно-хозяйственную деятельность Подрядчика.</w:t>
            </w:r>
          </w:p>
          <w:p w14:paraId="2DB967D0" w14:textId="0E769A84" w:rsidR="003F234A" w:rsidRPr="003F234A" w:rsidRDefault="003F234A" w:rsidP="003F234A">
            <w:pPr>
              <w:jc w:val="both"/>
              <w:rPr>
                <w:rFonts w:ascii="Times New Roman" w:hAnsi="Times New Roman" w:cs="Times New Roman"/>
              </w:rPr>
            </w:pPr>
            <w:r w:rsidRPr="003F234A">
              <w:rPr>
                <w:rFonts w:ascii="Times New Roman" w:hAnsi="Times New Roman" w:cs="Times New Roman"/>
              </w:rPr>
              <w:t>Работы выполняются в действующем здании, без вывода помещений из эксплуатации. В связи с этим Подрядчик должен обеспечить мероприятия по предотвращению попадания пыли, мусора в действующие помещения и организовать выполнение работ, не мешающее работе учреждения. При необходимости организовать ограждение зоны работ</w:t>
            </w:r>
            <w:r w:rsidR="00C95943">
              <w:rPr>
                <w:rFonts w:ascii="Times New Roman" w:hAnsi="Times New Roman" w:cs="Times New Roman"/>
              </w:rPr>
              <w:t xml:space="preserve"> и влажную уборку проходов и соседних помещений</w:t>
            </w:r>
            <w:r w:rsidRPr="003F234A">
              <w:rPr>
                <w:rFonts w:ascii="Times New Roman" w:hAnsi="Times New Roman" w:cs="Times New Roman"/>
              </w:rPr>
              <w:t>.</w:t>
            </w:r>
          </w:p>
          <w:p w14:paraId="63078A3A" w14:textId="7E2D9957" w:rsidR="0094483F" w:rsidRPr="003F234A" w:rsidRDefault="0094483F" w:rsidP="003F23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341" w:rsidRPr="00947DC7" w14:paraId="67BB3416" w14:textId="77777777" w:rsidTr="00F46E95">
        <w:tc>
          <w:tcPr>
            <w:tcW w:w="674" w:type="dxa"/>
          </w:tcPr>
          <w:p w14:paraId="042EA259" w14:textId="137469FB" w:rsidR="008C2341" w:rsidRPr="00947DC7" w:rsidRDefault="002A762E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89" w:type="dxa"/>
          </w:tcPr>
          <w:p w14:paraId="0C16E4B6" w14:textId="390A1590" w:rsidR="008C2341" w:rsidRPr="00947DC7" w:rsidRDefault="002A762E" w:rsidP="00325C85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Требования к качеству материалов</w:t>
            </w:r>
          </w:p>
        </w:tc>
        <w:tc>
          <w:tcPr>
            <w:tcW w:w="6282" w:type="dxa"/>
          </w:tcPr>
          <w:p w14:paraId="323E0C0B" w14:textId="33EE09B0" w:rsidR="002A762E" w:rsidRPr="002A762E" w:rsidRDefault="00A51AFA" w:rsidP="002A76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началом работ в</w:t>
            </w:r>
            <w:r w:rsidRPr="00A51AFA">
              <w:rPr>
                <w:rFonts w:ascii="Times New Roman" w:hAnsi="Times New Roman" w:cs="Times New Roman"/>
              </w:rPr>
              <w:t xml:space="preserve">се применяемые материалы </w:t>
            </w:r>
            <w:r w:rsidR="00921588" w:rsidRPr="00A51AFA">
              <w:rPr>
                <w:rFonts w:ascii="Times New Roman" w:hAnsi="Times New Roman" w:cs="Times New Roman"/>
              </w:rPr>
              <w:t>должны</w:t>
            </w:r>
            <w:r w:rsidR="00921588">
              <w:rPr>
                <w:rFonts w:ascii="Times New Roman" w:hAnsi="Times New Roman" w:cs="Times New Roman"/>
              </w:rPr>
              <w:t xml:space="preserve"> быть</w:t>
            </w:r>
            <w:r>
              <w:rPr>
                <w:rFonts w:ascii="Times New Roman" w:hAnsi="Times New Roman" w:cs="Times New Roman"/>
              </w:rPr>
              <w:t xml:space="preserve"> согласованы с Заказчиком.</w:t>
            </w:r>
            <w:r w:rsidRPr="00A51AFA">
              <w:rPr>
                <w:rFonts w:ascii="Times New Roman" w:hAnsi="Times New Roman" w:cs="Times New Roman"/>
              </w:rPr>
              <w:t xml:space="preserve"> </w:t>
            </w:r>
            <w:r w:rsidR="002A762E" w:rsidRPr="002A762E">
              <w:rPr>
                <w:rFonts w:ascii="Times New Roman" w:hAnsi="Times New Roman" w:cs="Times New Roman"/>
              </w:rPr>
              <w:t xml:space="preserve">Все применяемые материалы должны отвечать необходимым эксплуатационным и эстетическим требованиям, не должны выделять во внешнюю среду вредные вещества, превышающие предельно допустимые концентрации. Материалы должны обладать влагостойкостью, стойкостью к механическим воздействиям и устойчивы к выцветанию, а также отвечать санитарным и противопожарным требованиям. </w:t>
            </w:r>
          </w:p>
          <w:p w14:paraId="1160D2FF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Подрядчик обеспечивает выполнение работ материалами, изделиями и конструкциями, инженерным (технологическим) оборудованием, необходимыми для выполнения полного объема работ в соответствии со сметной документацией.</w:t>
            </w:r>
          </w:p>
          <w:p w14:paraId="4A8B41AD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Строительные материалы и комплектующие приобретаемые и используемые Подрядчиком должны иметь соответствующие документы, предоставляемые до начала соответствующих работ:</w:t>
            </w:r>
          </w:p>
          <w:p w14:paraId="5B6356CC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1. сертификаты и декларации соответствия;</w:t>
            </w:r>
          </w:p>
          <w:p w14:paraId="0D05BEDB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2. санитарно-эпидемиологические заключения;</w:t>
            </w:r>
          </w:p>
          <w:p w14:paraId="30779CDE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3. сертификаты пожарной безопасности;</w:t>
            </w:r>
          </w:p>
          <w:p w14:paraId="77C9CB29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4. инструкции по применению заводов – изготовителей на русском языке с указанием нормы расхода материалов и другие документы, удостоверяющие их качество;</w:t>
            </w:r>
          </w:p>
          <w:p w14:paraId="1383CDEC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5. паспорт завода изготовителя (при наличии).</w:t>
            </w:r>
          </w:p>
          <w:p w14:paraId="427F8B1C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Подрядчик несет ответственность за сохранность всех поставленных для реализации договора материалов, инструментов и оборудования Подрядчика, находящегося на территории Заказчика, до сдачи готового объекта в эксплуатацию.</w:t>
            </w:r>
          </w:p>
          <w:p w14:paraId="320889BD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Подрядчик должен приобрести и поставить на объект необходимые материалы, инженерное оборудование, изделия, конструкции, комплектующие изделия.</w:t>
            </w:r>
          </w:p>
          <w:p w14:paraId="0C98E5F7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В случае применения несоответствующего материала (комплектующих, оборудования) Подрядчик производит работы заново за свой счёт без увеличения цены договора и без права продления предусмотренных договором сроков выполнения работ.</w:t>
            </w:r>
          </w:p>
          <w:p w14:paraId="60BAE116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Заказчик не возмещает любые расходы Подрядчика, связанные с применением материала (комплектующих, оборудования), не отвечающего требованиям технического задания и сметной документации. Использование бывших в употреблении материалов и оборудования запрещается.</w:t>
            </w:r>
          </w:p>
          <w:p w14:paraId="6550CC51" w14:textId="69A6775D" w:rsidR="008C2341" w:rsidRPr="00947DC7" w:rsidRDefault="008C2341" w:rsidP="00325C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5C85" w:rsidRPr="00947DC7" w14:paraId="47DEBCEB" w14:textId="77777777" w:rsidTr="00F46E95">
        <w:tc>
          <w:tcPr>
            <w:tcW w:w="674" w:type="dxa"/>
          </w:tcPr>
          <w:p w14:paraId="280554AE" w14:textId="342D173B" w:rsidR="00325C85" w:rsidRPr="00947DC7" w:rsidRDefault="002A762E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9" w:type="dxa"/>
          </w:tcPr>
          <w:p w14:paraId="6F8E60B7" w14:textId="536577AB" w:rsidR="00325C85" w:rsidRPr="00947DC7" w:rsidRDefault="002A762E" w:rsidP="00F46E95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Требования к качеству и безопасности работ</w:t>
            </w:r>
          </w:p>
        </w:tc>
        <w:tc>
          <w:tcPr>
            <w:tcW w:w="6282" w:type="dxa"/>
          </w:tcPr>
          <w:p w14:paraId="77AAEDCD" w14:textId="0D5B7A49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 xml:space="preserve">Работы (результаты Работ) должны соответствовать требованиям технических регламентов, документов, разрабатываемых и применяемых в национальной системе стандартизации, </w:t>
            </w:r>
            <w:r w:rsidRPr="002A762E">
              <w:rPr>
                <w:rFonts w:ascii="Times New Roman" w:hAnsi="Times New Roman" w:cs="Times New Roman"/>
              </w:rPr>
              <w:lastRenderedPageBreak/>
              <w:t xml:space="preserve">санитарно-эпидемиологических правил и нормативов, действующих в отношении данного вида работ, Техническому заданию, </w:t>
            </w:r>
            <w:r w:rsidR="005E1606">
              <w:rPr>
                <w:rFonts w:ascii="Times New Roman" w:hAnsi="Times New Roman" w:cs="Times New Roman"/>
              </w:rPr>
              <w:t>ведомости объемов работ</w:t>
            </w:r>
            <w:r w:rsidRPr="002A762E">
              <w:rPr>
                <w:rFonts w:ascii="Times New Roman" w:hAnsi="Times New Roman" w:cs="Times New Roman"/>
              </w:rPr>
              <w:t>.</w:t>
            </w:r>
          </w:p>
          <w:p w14:paraId="7371D44C" w14:textId="1FC01C7F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Подрядчик несет ответственность за соответствие используемых материалов государственным стандартам.</w:t>
            </w:r>
          </w:p>
          <w:p w14:paraId="70EA5E11" w14:textId="11A39A89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Требования к качеству работ устанавливаются в соответствии со статьей 721 Гражданского кодекса Российской Федерации и СП 48.13330.2019 «Организация строительства».</w:t>
            </w:r>
          </w:p>
          <w:p w14:paraId="6A27B91F" w14:textId="77777777" w:rsidR="002A762E" w:rsidRPr="002A762E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Требования к безопасности труда устанавливаются в соответствии с требованиями СНиП 12-03-2001 «О принятии строительных норм и правил Российской Федерации. «Безопасность труда в строительстве. Часть I. Общие требования», СНиП 12-04-2002 «О принятии строительных норм и правил Российской Федерации «Безопасность труда в строительстве. Часть 2. Строительное производство».</w:t>
            </w:r>
          </w:p>
          <w:p w14:paraId="44212D96" w14:textId="277FB8E6" w:rsidR="00325C85" w:rsidRPr="00947DC7" w:rsidRDefault="002A762E" w:rsidP="002A762E">
            <w:pPr>
              <w:jc w:val="both"/>
              <w:rPr>
                <w:rFonts w:ascii="Times New Roman" w:hAnsi="Times New Roman" w:cs="Times New Roman"/>
              </w:rPr>
            </w:pPr>
            <w:r w:rsidRPr="002A762E">
              <w:rPr>
                <w:rFonts w:ascii="Times New Roman" w:hAnsi="Times New Roman" w:cs="Times New Roman"/>
              </w:rPr>
              <w:t>Перед началом работ опасная зона должна быть огорожена в соответствии с требованиями ГОСТ Р58967-2020 «Ограждения инвентарные строительных площадок и участков производства строительно-монтажных работ. Технические условия» и обозначена знаками безопасности и надписями установленной формы в соответствии с требованиями ГОСТ 12.4.026-2015 «Система стандартов безопасности труда (ССБТ).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      </w:r>
          </w:p>
        </w:tc>
      </w:tr>
      <w:tr w:rsidR="0073402C" w:rsidRPr="00947DC7" w14:paraId="46943636" w14:textId="77777777" w:rsidTr="00F46E95">
        <w:tc>
          <w:tcPr>
            <w:tcW w:w="674" w:type="dxa"/>
          </w:tcPr>
          <w:p w14:paraId="55CD6CBF" w14:textId="38BB2C34" w:rsidR="0073402C" w:rsidRPr="00947DC7" w:rsidRDefault="00A86B7C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389" w:type="dxa"/>
          </w:tcPr>
          <w:p w14:paraId="44D1B60D" w14:textId="722889A3" w:rsidR="0073402C" w:rsidRPr="00947DC7" w:rsidRDefault="00A86B7C" w:rsidP="00325C85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Требования к техническим характеристикам выполняемых работ</w:t>
            </w:r>
          </w:p>
        </w:tc>
        <w:tc>
          <w:tcPr>
            <w:tcW w:w="6282" w:type="dxa"/>
          </w:tcPr>
          <w:p w14:paraId="5DD5FFEB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Технологию производства работ Подрядчик обязан согласовать с Заказчиком. Мероприятия по охране труда, технике безопасности, пожарной безопасности при производстве работ Подрядчик разрабатывает самостоятельно.</w:t>
            </w:r>
          </w:p>
          <w:p w14:paraId="75C7D16E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 xml:space="preserve">Подрядчик обеспечивает возможность контроля и надзора со стороны Заказчика за ходом выполнения работ, качеством используемых материалов. </w:t>
            </w:r>
          </w:p>
          <w:p w14:paraId="0DBA5ADB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 xml:space="preserve">Подрядчик должен обеспечить наличие в отношении собственных работников, а также в отношении работников субподрядных организаций всех необходимых разрешений на привлечение и использование в Российской Федерации иностранной рабочей силы и разрешения на работу для каждого иностранного работника в соответствии с действующим миграционным законодательством Российской Федерации. При этом Подрядчик несёт всю полноту ответственности за нарушение установленного законодательством порядка привлечения и использования иностранной рабочей силы для выполнения работ, а также связанные с этим риски, в том числе риск связанных с этим убытков Заказчика. </w:t>
            </w:r>
          </w:p>
          <w:p w14:paraId="413C3AA2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Подрядчик обеспечивает уборку территории, прилегающей к участку выполнения строительно-монтажных работ, чистоту выезжающего транспорта, содержит в исправном состоянии ограждения и систематически вывозит мусор с территории объекта.</w:t>
            </w:r>
          </w:p>
          <w:p w14:paraId="3EA21FBC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После завершения работ и до подписания документа о приемке Подрядчик вывозит за пределы участка, принадлежащие ему временные сооружения, механизмы, материалы, оборудование и иное имущество, а также строительный мусор.</w:t>
            </w:r>
          </w:p>
          <w:p w14:paraId="6CA842B1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Подрядчик при выполнении работ должен соблюдать требования, установленные:</w:t>
            </w:r>
          </w:p>
          <w:p w14:paraId="0E136083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 xml:space="preserve">- «Градостроительным кодексом Российской Федерации»; </w:t>
            </w:r>
          </w:p>
          <w:p w14:paraId="186A3DC3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- Федеральным законом от 30 декабря 2009 года № 384-ФЗ «Технический регламент о безопасности зданий и сооружений»;</w:t>
            </w:r>
          </w:p>
          <w:p w14:paraId="3ED00FD9" w14:textId="71179024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lastRenderedPageBreak/>
              <w:t xml:space="preserve">- Постановлением Правительства РФ от 16.09.2020 № 1479 «Об утверждении Правил </w:t>
            </w:r>
            <w:r w:rsidR="00E54731" w:rsidRPr="00A86B7C">
              <w:rPr>
                <w:rFonts w:ascii="Times New Roman" w:hAnsi="Times New Roman" w:cs="Times New Roman"/>
              </w:rPr>
              <w:t>противопожарного режима</w:t>
            </w:r>
            <w:r w:rsidRPr="00A86B7C">
              <w:rPr>
                <w:rFonts w:ascii="Times New Roman" w:hAnsi="Times New Roman" w:cs="Times New Roman"/>
              </w:rPr>
              <w:t xml:space="preserve">»; </w:t>
            </w:r>
          </w:p>
          <w:p w14:paraId="4EFCBF8A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- СП 118.13330.2012 «Общественные здания и сооружения. Актуализированная редакция СНиП 31-06-2009»;</w:t>
            </w:r>
          </w:p>
          <w:p w14:paraId="514CE474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-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  <w:p w14:paraId="3C41E252" w14:textId="436152FA" w:rsidR="005B28A1" w:rsidRPr="00947DC7" w:rsidRDefault="005B28A1" w:rsidP="00AF7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4B8" w:rsidRPr="00947DC7" w14:paraId="786B74F3" w14:textId="77777777" w:rsidTr="00F46E95">
        <w:tc>
          <w:tcPr>
            <w:tcW w:w="674" w:type="dxa"/>
          </w:tcPr>
          <w:p w14:paraId="3A5F48CD" w14:textId="3C70267D" w:rsidR="004154B8" w:rsidRPr="00947DC7" w:rsidRDefault="00A86B7C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89" w:type="dxa"/>
          </w:tcPr>
          <w:p w14:paraId="7478A64E" w14:textId="5C6B79D5" w:rsidR="004154B8" w:rsidRPr="00947DC7" w:rsidRDefault="00A86B7C" w:rsidP="00325C85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Требования к результатам работ и иные показатели, связанные с определением соответствия выполняемых работ потребностям Заказчика</w:t>
            </w:r>
          </w:p>
        </w:tc>
        <w:tc>
          <w:tcPr>
            <w:tcW w:w="6282" w:type="dxa"/>
          </w:tcPr>
          <w:p w14:paraId="305CAA2B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Результат работы должен соответствовать Техническому заданию и ведомости объемов работ.</w:t>
            </w:r>
          </w:p>
          <w:p w14:paraId="6DF8FF12" w14:textId="77777777" w:rsidR="00A86B7C" w:rsidRPr="00A86B7C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 xml:space="preserve">По завершении работ по объекту Подрядчик письменно извещает Заказчика о готовности сдачи выполненных работ. </w:t>
            </w:r>
          </w:p>
          <w:p w14:paraId="5390E343" w14:textId="045E5260" w:rsidR="004154B8" w:rsidRPr="00BE71E9" w:rsidRDefault="00A86B7C" w:rsidP="00A86B7C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Подрядчик должен сдать Заказчику все сертификаты и паспорта (при наличии) вместе с комплектом исполнительной документации. Счет и/или счет-фактуру, Акт о приемке выполненных работ по форме КС-2, Справка о стоимости выполненных работ и затрат по форме КС-3</w:t>
            </w:r>
          </w:p>
        </w:tc>
      </w:tr>
      <w:tr w:rsidR="0073402C" w:rsidRPr="00947DC7" w14:paraId="7590EB18" w14:textId="77777777" w:rsidTr="00F46E95">
        <w:tc>
          <w:tcPr>
            <w:tcW w:w="674" w:type="dxa"/>
          </w:tcPr>
          <w:p w14:paraId="70931C9B" w14:textId="0814C9DB" w:rsidR="0073402C" w:rsidRPr="00947DC7" w:rsidRDefault="00A86B7C" w:rsidP="00325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9" w:type="dxa"/>
          </w:tcPr>
          <w:p w14:paraId="56BD5F51" w14:textId="03AB4FEE" w:rsidR="0073402C" w:rsidRPr="00947DC7" w:rsidRDefault="00A86B7C" w:rsidP="001E490F">
            <w:pPr>
              <w:jc w:val="both"/>
              <w:rPr>
                <w:rFonts w:ascii="Times New Roman" w:hAnsi="Times New Roman" w:cs="Times New Roman"/>
              </w:rPr>
            </w:pPr>
            <w:r w:rsidRPr="00A86B7C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6282" w:type="dxa"/>
          </w:tcPr>
          <w:p w14:paraId="762EAF4B" w14:textId="42405D49" w:rsidR="007C3E45" w:rsidRPr="007C3E45" w:rsidRDefault="007C3E45" w:rsidP="007C3E45">
            <w:pPr>
              <w:jc w:val="both"/>
              <w:rPr>
                <w:rFonts w:ascii="Times New Roman" w:hAnsi="Times New Roman" w:cs="Times New Roman"/>
              </w:rPr>
            </w:pPr>
            <w:r w:rsidRPr="007C3E45">
              <w:rPr>
                <w:rFonts w:ascii="Times New Roman" w:hAnsi="Times New Roman" w:cs="Times New Roman"/>
              </w:rPr>
              <w:t xml:space="preserve">Гарантийный срок на результат выполненных Подрядчиком работ составляет </w:t>
            </w:r>
            <w:r>
              <w:rPr>
                <w:rFonts w:ascii="Times New Roman" w:hAnsi="Times New Roman" w:cs="Times New Roman"/>
              </w:rPr>
              <w:t>2</w:t>
            </w:r>
            <w:r w:rsidRPr="007C3E4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два</w:t>
            </w:r>
            <w:r w:rsidRPr="007C3E4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года</w:t>
            </w:r>
            <w:r w:rsidRPr="007C3E45">
              <w:rPr>
                <w:rFonts w:ascii="Times New Roman" w:hAnsi="Times New Roman" w:cs="Times New Roman"/>
              </w:rPr>
              <w:t xml:space="preserve"> с даты подписания Заказчиком Акта о приемке выполненных работ по форме КС-2. </w:t>
            </w:r>
          </w:p>
          <w:p w14:paraId="39FE8DC1" w14:textId="4C2721D1" w:rsidR="00AB2845" w:rsidRPr="00947DC7" w:rsidRDefault="007C3E45" w:rsidP="007C3E45">
            <w:pPr>
              <w:jc w:val="both"/>
              <w:rPr>
                <w:rFonts w:ascii="Times New Roman" w:hAnsi="Times New Roman" w:cs="Times New Roman"/>
              </w:rPr>
            </w:pPr>
            <w:r w:rsidRPr="007C3E45">
              <w:rPr>
                <w:rFonts w:ascii="Times New Roman" w:hAnsi="Times New Roman" w:cs="Times New Roman"/>
              </w:rPr>
              <w:t xml:space="preserve">В соответствии со статьей 723 Гражданского Кодекса </w:t>
            </w:r>
            <w:r w:rsidR="00E54731" w:rsidRPr="007C3E45">
              <w:rPr>
                <w:rFonts w:ascii="Times New Roman" w:hAnsi="Times New Roman" w:cs="Times New Roman"/>
              </w:rPr>
              <w:t>Российской Федерации</w:t>
            </w:r>
            <w:r w:rsidRPr="007C3E45">
              <w:rPr>
                <w:rFonts w:ascii="Times New Roman" w:hAnsi="Times New Roman" w:cs="Times New Roman"/>
              </w:rPr>
              <w:t xml:space="preserve">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      </w:r>
          </w:p>
        </w:tc>
      </w:tr>
    </w:tbl>
    <w:p w14:paraId="50E33A32" w14:textId="5101F950" w:rsidR="0013663E" w:rsidRDefault="0013663E" w:rsidP="00325C85">
      <w:pPr>
        <w:jc w:val="both"/>
        <w:rPr>
          <w:sz w:val="28"/>
          <w:szCs w:val="28"/>
        </w:rPr>
      </w:pPr>
    </w:p>
    <w:p w14:paraId="53C65963" w14:textId="36DE58C0" w:rsidR="00155673" w:rsidRDefault="00155673" w:rsidP="00325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инженер </w:t>
      </w:r>
      <w:r w:rsidR="00DD168F">
        <w:rPr>
          <w:sz w:val="28"/>
          <w:szCs w:val="28"/>
        </w:rPr>
        <w:t xml:space="preserve">                                                           А.М. Андоськин</w:t>
      </w:r>
    </w:p>
    <w:p w14:paraId="0AFF8B28" w14:textId="77777777" w:rsidR="00DD168F" w:rsidRDefault="00DD168F" w:rsidP="00325C85">
      <w:pPr>
        <w:jc w:val="both"/>
        <w:rPr>
          <w:sz w:val="28"/>
          <w:szCs w:val="28"/>
        </w:rPr>
      </w:pPr>
    </w:p>
    <w:p w14:paraId="4460C665" w14:textId="2E0CC8CC" w:rsidR="00DD168F" w:rsidRDefault="00DD168F" w:rsidP="00325C8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3B7FF4C7" w14:textId="627FF364" w:rsidR="00DD168F" w:rsidRPr="0013663E" w:rsidRDefault="00DD168F" w:rsidP="00325C8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директор                                           Д.С. Пронин</w:t>
      </w:r>
    </w:p>
    <w:p w14:paraId="544DF445" w14:textId="77777777" w:rsidR="0076240D" w:rsidRPr="009C0525" w:rsidRDefault="0076240D" w:rsidP="00325C85">
      <w:pPr>
        <w:jc w:val="both"/>
      </w:pPr>
    </w:p>
    <w:sectPr w:rsidR="0076240D" w:rsidRPr="009C0525" w:rsidSect="00947D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59F8"/>
    <w:multiLevelType w:val="hybridMultilevel"/>
    <w:tmpl w:val="DEB4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0CDE"/>
    <w:multiLevelType w:val="hybridMultilevel"/>
    <w:tmpl w:val="DC66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1F0"/>
    <w:multiLevelType w:val="hybridMultilevel"/>
    <w:tmpl w:val="E034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854EE"/>
    <w:multiLevelType w:val="hybridMultilevel"/>
    <w:tmpl w:val="78D4FEA4"/>
    <w:lvl w:ilvl="0" w:tplc="CB16B1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25"/>
    <w:rsid w:val="00001E97"/>
    <w:rsid w:val="000154EA"/>
    <w:rsid w:val="00050080"/>
    <w:rsid w:val="00086515"/>
    <w:rsid w:val="000D3676"/>
    <w:rsid w:val="000E2EE1"/>
    <w:rsid w:val="00101BA2"/>
    <w:rsid w:val="00103749"/>
    <w:rsid w:val="0011047B"/>
    <w:rsid w:val="00135005"/>
    <w:rsid w:val="0013663E"/>
    <w:rsid w:val="00155673"/>
    <w:rsid w:val="00171D73"/>
    <w:rsid w:val="001D2B54"/>
    <w:rsid w:val="001E490F"/>
    <w:rsid w:val="001F16AB"/>
    <w:rsid w:val="00244C15"/>
    <w:rsid w:val="002A762E"/>
    <w:rsid w:val="003046A3"/>
    <w:rsid w:val="0030682E"/>
    <w:rsid w:val="0032203D"/>
    <w:rsid w:val="00325C85"/>
    <w:rsid w:val="003645DA"/>
    <w:rsid w:val="003C4D9A"/>
    <w:rsid w:val="003E7948"/>
    <w:rsid w:val="003F234A"/>
    <w:rsid w:val="004154B8"/>
    <w:rsid w:val="00433C87"/>
    <w:rsid w:val="004A0448"/>
    <w:rsid w:val="004A13FA"/>
    <w:rsid w:val="004F7D28"/>
    <w:rsid w:val="00500785"/>
    <w:rsid w:val="0052680D"/>
    <w:rsid w:val="00556A18"/>
    <w:rsid w:val="00584481"/>
    <w:rsid w:val="0059165B"/>
    <w:rsid w:val="005B28A1"/>
    <w:rsid w:val="005E1606"/>
    <w:rsid w:val="00681DCC"/>
    <w:rsid w:val="006C13F8"/>
    <w:rsid w:val="006C5C8A"/>
    <w:rsid w:val="006D092E"/>
    <w:rsid w:val="006E3FFD"/>
    <w:rsid w:val="0073402C"/>
    <w:rsid w:val="00755DF3"/>
    <w:rsid w:val="0075747D"/>
    <w:rsid w:val="0076240D"/>
    <w:rsid w:val="00765EAF"/>
    <w:rsid w:val="007C3E45"/>
    <w:rsid w:val="00884840"/>
    <w:rsid w:val="008C2341"/>
    <w:rsid w:val="00921588"/>
    <w:rsid w:val="0094483F"/>
    <w:rsid w:val="00947DC7"/>
    <w:rsid w:val="00962DD8"/>
    <w:rsid w:val="009837CD"/>
    <w:rsid w:val="009A6A9A"/>
    <w:rsid w:val="009C0525"/>
    <w:rsid w:val="009D45C6"/>
    <w:rsid w:val="009E35BB"/>
    <w:rsid w:val="00A37569"/>
    <w:rsid w:val="00A51AFA"/>
    <w:rsid w:val="00A8458D"/>
    <w:rsid w:val="00A86B7C"/>
    <w:rsid w:val="00A93A49"/>
    <w:rsid w:val="00AA2383"/>
    <w:rsid w:val="00AB2845"/>
    <w:rsid w:val="00AC58E4"/>
    <w:rsid w:val="00AF6AD9"/>
    <w:rsid w:val="00AF7124"/>
    <w:rsid w:val="00B0509C"/>
    <w:rsid w:val="00B71F34"/>
    <w:rsid w:val="00BA579B"/>
    <w:rsid w:val="00BB1730"/>
    <w:rsid w:val="00BD6E95"/>
    <w:rsid w:val="00BE13CD"/>
    <w:rsid w:val="00BE71E9"/>
    <w:rsid w:val="00BF6103"/>
    <w:rsid w:val="00C2261D"/>
    <w:rsid w:val="00C52E78"/>
    <w:rsid w:val="00C546FD"/>
    <w:rsid w:val="00C60020"/>
    <w:rsid w:val="00C63940"/>
    <w:rsid w:val="00C85555"/>
    <w:rsid w:val="00C95943"/>
    <w:rsid w:val="00CD443A"/>
    <w:rsid w:val="00CD4779"/>
    <w:rsid w:val="00CF2C7A"/>
    <w:rsid w:val="00D11C43"/>
    <w:rsid w:val="00D204F6"/>
    <w:rsid w:val="00D21CD7"/>
    <w:rsid w:val="00D338AB"/>
    <w:rsid w:val="00D55376"/>
    <w:rsid w:val="00D76BE9"/>
    <w:rsid w:val="00DA1D0E"/>
    <w:rsid w:val="00DB3874"/>
    <w:rsid w:val="00DD168F"/>
    <w:rsid w:val="00DF2B7F"/>
    <w:rsid w:val="00DF7173"/>
    <w:rsid w:val="00E322AB"/>
    <w:rsid w:val="00E37547"/>
    <w:rsid w:val="00E50846"/>
    <w:rsid w:val="00E54731"/>
    <w:rsid w:val="00E772F5"/>
    <w:rsid w:val="00EF271E"/>
    <w:rsid w:val="00F172B0"/>
    <w:rsid w:val="00F4054D"/>
    <w:rsid w:val="00F46E95"/>
    <w:rsid w:val="00F839D4"/>
    <w:rsid w:val="00F96E6F"/>
    <w:rsid w:val="00FD444E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3C19"/>
  <w15:docId w15:val="{7E915F7F-C03F-4A47-BDCD-D92D91EE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C0525"/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39"/>
    <w:rsid w:val="0032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28A1"/>
    <w:pPr>
      <w:ind w:left="720"/>
      <w:contextualSpacing/>
    </w:pPr>
  </w:style>
  <w:style w:type="character" w:styleId="a7">
    <w:name w:val="Strong"/>
    <w:basedOn w:val="a0"/>
    <w:uiPriority w:val="22"/>
    <w:qFormat/>
    <w:rsid w:val="00757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E8FA-AF4D-45C8-81E9-470BE5C8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Андоськин Андрей Михайлович</dc:creator>
  <cp:keywords/>
  <dc:description/>
  <cp:lastModifiedBy>Андоськин Андрей Михайлович</cp:lastModifiedBy>
  <cp:revision>49</cp:revision>
  <cp:lastPrinted>2024-02-05T06:32:00Z</cp:lastPrinted>
  <dcterms:created xsi:type="dcterms:W3CDTF">2024-01-29T05:24:00Z</dcterms:created>
  <dcterms:modified xsi:type="dcterms:W3CDTF">2025-08-20T05:19:00Z</dcterms:modified>
</cp:coreProperties>
</file>